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496A" w14:textId="7A5F5FF1" w:rsidR="000F49CB" w:rsidRPr="00BE59B7" w:rsidRDefault="000F49CB" w:rsidP="00003C4D">
      <w:pPr>
        <w:jc w:val="both"/>
        <w:rPr>
          <w:rFonts w:ascii="Arial Nova Light" w:hAnsi="Arial Nova Light" w:cs="Times New Roman"/>
          <w:b/>
          <w:bCs/>
          <w:iCs/>
          <w:color w:val="000000" w:themeColor="text1"/>
          <w:sz w:val="32"/>
          <w:szCs w:val="40"/>
        </w:rPr>
      </w:pPr>
      <w:r w:rsidRPr="00BE59B7">
        <w:rPr>
          <w:rFonts w:ascii="Arial Nova Light" w:hAnsi="Arial Nova Light" w:cs="Times New Roman"/>
          <w:b/>
          <w:bCs/>
          <w:iCs/>
          <w:color w:val="000000" w:themeColor="text1"/>
          <w:sz w:val="32"/>
          <w:szCs w:val="40"/>
        </w:rPr>
        <w:t>WYMAGANIA FORMALNE</w:t>
      </w:r>
    </w:p>
    <w:p w14:paraId="552210D4" w14:textId="77777777" w:rsidR="006478B6" w:rsidRDefault="000F49CB" w:rsidP="006478B6">
      <w:pPr>
        <w:jc w:val="both"/>
        <w:rPr>
          <w:rFonts w:ascii="Arial Nova Light" w:hAnsi="Arial Nova Light" w:cs="Times New Roman"/>
          <w:b/>
          <w:bCs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Miejsce wykonania zamówienia: </w:t>
      </w:r>
      <w:r w:rsidR="006478B6" w:rsidRPr="00000D8F">
        <w:rPr>
          <w:rFonts w:ascii="Arial Nova Light" w:hAnsi="Arial Nova Light" w:cs="Times New Roman"/>
          <w:b/>
          <w:bCs/>
          <w:iCs/>
          <w:color w:val="000000" w:themeColor="text1"/>
        </w:rPr>
        <w:t>Centrum Zdrowia, Urody i Rekreacji w Złockiem</w:t>
      </w:r>
      <w:r w:rsidR="006478B6">
        <w:rPr>
          <w:rFonts w:ascii="Arial Nova Light" w:hAnsi="Arial Nova Light" w:cs="Times New Roman"/>
          <w:b/>
          <w:bCs/>
          <w:iCs/>
          <w:color w:val="000000" w:themeColor="text1"/>
        </w:rPr>
        <w:t xml:space="preserve">;  </w:t>
      </w:r>
    </w:p>
    <w:p w14:paraId="16EC7441" w14:textId="50E97437" w:rsidR="006478B6" w:rsidRDefault="006478B6" w:rsidP="006478B6">
      <w:pPr>
        <w:jc w:val="both"/>
        <w:rPr>
          <w:rFonts w:ascii="Arial Nova Light" w:hAnsi="Arial Nova Light" w:cs="Times New Roman"/>
          <w:b/>
          <w:bCs/>
          <w:iCs/>
          <w:color w:val="000000" w:themeColor="text1"/>
        </w:rPr>
      </w:pPr>
      <w:r>
        <w:rPr>
          <w:rFonts w:ascii="Arial Nova Light" w:hAnsi="Arial Nova Light" w:cs="Times New Roman"/>
          <w:b/>
          <w:bCs/>
          <w:iCs/>
          <w:color w:val="000000" w:themeColor="text1"/>
        </w:rPr>
        <w:t>Złockie 80, 33-</w:t>
      </w:r>
      <w:r w:rsidRPr="00000D8F">
        <w:rPr>
          <w:rFonts w:ascii="Arial Nova Light" w:hAnsi="Arial Nova Light" w:cs="Times New Roman"/>
          <w:b/>
          <w:bCs/>
          <w:iCs/>
          <w:color w:val="000000" w:themeColor="text1"/>
        </w:rPr>
        <w:t>370 Muszyna</w:t>
      </w:r>
      <w:r>
        <w:rPr>
          <w:rFonts w:ascii="Arial Nova Light" w:hAnsi="Arial Nova Light" w:cs="Times New Roman"/>
          <w:b/>
          <w:bCs/>
          <w:iCs/>
          <w:color w:val="000000" w:themeColor="text1"/>
        </w:rPr>
        <w:t xml:space="preserve"> oraz,</w:t>
      </w:r>
    </w:p>
    <w:p w14:paraId="5BC8B5A5" w14:textId="77777777" w:rsidR="006478B6" w:rsidRDefault="006478B6" w:rsidP="006478B6">
      <w:pPr>
        <w:jc w:val="both"/>
        <w:rPr>
          <w:rFonts w:ascii="Arial Nova Light" w:hAnsi="Arial Nova Light" w:cs="Times New Roman"/>
          <w:b/>
          <w:bCs/>
          <w:iCs/>
          <w:color w:val="000000" w:themeColor="text1"/>
        </w:rPr>
      </w:pPr>
      <w:r w:rsidRPr="0080450E">
        <w:rPr>
          <w:rFonts w:ascii="Arial Nova Light" w:hAnsi="Arial Nova Light" w:cs="Times New Roman"/>
          <w:b/>
          <w:bCs/>
          <w:iCs/>
          <w:color w:val="000000" w:themeColor="text1"/>
        </w:rPr>
        <w:t>Centrum Zdrowia, Urody i Rekreacji w Krynicy Zdroju</w:t>
      </w:r>
      <w:r>
        <w:rPr>
          <w:rFonts w:ascii="Arial Nova Light" w:hAnsi="Arial Nova Light" w:cs="Times New Roman"/>
          <w:b/>
          <w:bCs/>
          <w:iCs/>
          <w:color w:val="000000" w:themeColor="text1"/>
        </w:rPr>
        <w:t xml:space="preserve">;  </w:t>
      </w:r>
    </w:p>
    <w:p w14:paraId="6CA9829E" w14:textId="62F8CB72" w:rsidR="000F49CB" w:rsidRPr="006478B6" w:rsidRDefault="006478B6" w:rsidP="00003C4D">
      <w:pPr>
        <w:jc w:val="both"/>
        <w:rPr>
          <w:rFonts w:ascii="Arial Nova Light" w:hAnsi="Arial Nova Light" w:cs="Times New Roman"/>
          <w:b/>
          <w:bCs/>
          <w:iCs/>
          <w:color w:val="000000" w:themeColor="text1"/>
        </w:rPr>
      </w:pPr>
      <w:r>
        <w:rPr>
          <w:rFonts w:ascii="Arial Nova Light" w:hAnsi="Arial Nova Light" w:cs="Times New Roman"/>
          <w:b/>
          <w:bCs/>
          <w:iCs/>
          <w:color w:val="000000" w:themeColor="text1"/>
        </w:rPr>
        <w:t>ul. Leśna 15, 33-</w:t>
      </w:r>
      <w:r w:rsidRPr="0080450E">
        <w:rPr>
          <w:rFonts w:ascii="Arial Nova Light" w:hAnsi="Arial Nova Light" w:cs="Times New Roman"/>
          <w:b/>
          <w:bCs/>
          <w:iCs/>
          <w:color w:val="000000" w:themeColor="text1"/>
        </w:rPr>
        <w:t>380 Krynica Zdrój</w:t>
      </w:r>
    </w:p>
    <w:p w14:paraId="3E04D7CB" w14:textId="77777777" w:rsidR="000F49CB" w:rsidRPr="00BE59B7" w:rsidRDefault="000F49CB" w:rsidP="00003C4D">
      <w:pPr>
        <w:jc w:val="both"/>
        <w:rPr>
          <w:rFonts w:ascii="Arial Nova Light" w:hAnsi="Arial Nova Light" w:cs="Times New Roman"/>
          <w:b/>
          <w:bCs/>
          <w:iCs/>
          <w:color w:val="000000" w:themeColor="text1"/>
          <w:u w:val="single"/>
        </w:rPr>
      </w:pPr>
      <w:r w:rsidRPr="00BE59B7">
        <w:rPr>
          <w:rFonts w:ascii="Arial Nova Light" w:hAnsi="Arial Nova Light" w:cs="Times New Roman"/>
          <w:b/>
          <w:bCs/>
          <w:iCs/>
          <w:color w:val="000000" w:themeColor="text1"/>
          <w:u w:val="single"/>
        </w:rPr>
        <w:t xml:space="preserve">Warunki Zamawiającego: </w:t>
      </w:r>
    </w:p>
    <w:p w14:paraId="1087CFDC" w14:textId="0E93A58C" w:rsidR="000F49CB" w:rsidRPr="00BE59B7" w:rsidRDefault="000F49CB" w:rsidP="00003C4D">
      <w:pPr>
        <w:jc w:val="both"/>
        <w:rPr>
          <w:rFonts w:ascii="Arial Nova Light" w:hAnsi="Arial Nova Light" w:cs="Times New Roman"/>
          <w:b/>
          <w:bCs/>
          <w:iCs/>
          <w:color w:val="000000" w:themeColor="text1"/>
        </w:rPr>
      </w:pPr>
      <w:r w:rsidRPr="00BE59B7">
        <w:rPr>
          <w:rFonts w:ascii="Arial Nova Light" w:hAnsi="Arial Nova Light" w:cs="Times New Roman"/>
          <w:b/>
          <w:bCs/>
          <w:iCs/>
          <w:color w:val="000000" w:themeColor="text1"/>
        </w:rPr>
        <w:t xml:space="preserve">A. W postępowaniu mogą wziąć udział </w:t>
      </w:r>
      <w:r w:rsidR="00EE7340" w:rsidRPr="00BE59B7">
        <w:rPr>
          <w:rFonts w:ascii="Arial Nova Light" w:hAnsi="Arial Nova Light" w:cs="Times New Roman"/>
          <w:b/>
          <w:bCs/>
          <w:iCs/>
          <w:color w:val="000000" w:themeColor="text1"/>
        </w:rPr>
        <w:t xml:space="preserve">Oferenci </w:t>
      </w:r>
      <w:r w:rsidRPr="00BE59B7">
        <w:rPr>
          <w:rFonts w:ascii="Arial Nova Light" w:hAnsi="Arial Nova Light" w:cs="Times New Roman"/>
          <w:b/>
          <w:bCs/>
          <w:iCs/>
          <w:color w:val="000000" w:themeColor="text1"/>
        </w:rPr>
        <w:t xml:space="preserve">spełniający </w:t>
      </w:r>
      <w:r w:rsidR="00EE7340" w:rsidRPr="00BE59B7">
        <w:rPr>
          <w:rFonts w:ascii="Arial Nova Light" w:hAnsi="Arial Nova Light" w:cs="Times New Roman"/>
          <w:b/>
          <w:bCs/>
          <w:iCs/>
          <w:color w:val="000000" w:themeColor="text1"/>
        </w:rPr>
        <w:t xml:space="preserve">następujące </w:t>
      </w:r>
      <w:r w:rsidRPr="00BE59B7">
        <w:rPr>
          <w:rFonts w:ascii="Arial Nova Light" w:hAnsi="Arial Nova Light" w:cs="Times New Roman"/>
          <w:b/>
          <w:bCs/>
          <w:iCs/>
          <w:color w:val="000000" w:themeColor="text1"/>
        </w:rPr>
        <w:t xml:space="preserve">warunki: </w:t>
      </w:r>
    </w:p>
    <w:p w14:paraId="18C52116" w14:textId="349AE727" w:rsidR="00247C00" w:rsidRPr="00BE59B7" w:rsidRDefault="000F49CB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Posiada</w:t>
      </w:r>
      <w:r w:rsidR="007118D0" w:rsidRPr="00BE59B7">
        <w:rPr>
          <w:rFonts w:ascii="Arial Nova Light" w:hAnsi="Arial Nova Light" w:cs="Times New Roman"/>
          <w:iCs/>
          <w:color w:val="000000" w:themeColor="text1"/>
        </w:rPr>
        <w:t>ją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 wiedzę i doświadczenie w realizacji robót budowlanych tożsamych z przedmiotem zamówienia, </w:t>
      </w:r>
      <w:proofErr w:type="spellStart"/>
      <w:r w:rsidRPr="00BE59B7">
        <w:rPr>
          <w:rFonts w:ascii="Arial Nova Light" w:hAnsi="Arial Nova Light" w:cs="Times New Roman"/>
          <w:iCs/>
          <w:color w:val="000000" w:themeColor="text1"/>
        </w:rPr>
        <w:t>tzn</w:t>
      </w:r>
      <w:proofErr w:type="spellEnd"/>
      <w:r w:rsidRPr="00BE59B7">
        <w:rPr>
          <w:rFonts w:ascii="Arial Nova Light" w:hAnsi="Arial Nova Light" w:cs="Times New Roman"/>
          <w:iCs/>
          <w:color w:val="000000" w:themeColor="text1"/>
        </w:rPr>
        <w:t xml:space="preserve">: </w:t>
      </w:r>
      <w:r w:rsidR="00464716" w:rsidRPr="00BE59B7">
        <w:rPr>
          <w:rFonts w:ascii="Arial Nova Light" w:hAnsi="Arial Nova Light" w:cs="Times New Roman"/>
          <w:iCs/>
          <w:color w:val="000000" w:themeColor="text1"/>
        </w:rPr>
        <w:t xml:space="preserve">wykonanie </w:t>
      </w:r>
      <w:r w:rsidR="00AC7A64" w:rsidRPr="00BE59B7">
        <w:rPr>
          <w:rFonts w:ascii="Arial Nova Light" w:hAnsi="Arial Nova Light" w:cs="Times New Roman"/>
          <w:iCs/>
          <w:color w:val="000000" w:themeColor="text1"/>
        </w:rPr>
        <w:t xml:space="preserve">prac w formule </w:t>
      </w:r>
      <w:r w:rsidR="00691C66" w:rsidRPr="00BE59B7">
        <w:rPr>
          <w:rFonts w:ascii="Arial Nova Light" w:hAnsi="Arial Nova Light" w:cs="Times New Roman"/>
          <w:iCs/>
          <w:color w:val="000000" w:themeColor="text1"/>
        </w:rPr>
        <w:t>Zap</w:t>
      </w:r>
      <w:r w:rsidR="00AC7A64" w:rsidRPr="00BE59B7">
        <w:rPr>
          <w:rFonts w:ascii="Arial Nova Light" w:hAnsi="Arial Nova Light" w:cs="Times New Roman"/>
          <w:iCs/>
          <w:color w:val="000000" w:themeColor="text1"/>
        </w:rPr>
        <w:t xml:space="preserve">rojektuj i </w:t>
      </w:r>
      <w:r w:rsidR="00691C66" w:rsidRPr="00BE59B7">
        <w:rPr>
          <w:rFonts w:ascii="Arial Nova Light" w:hAnsi="Arial Nova Light" w:cs="Times New Roman"/>
          <w:iCs/>
          <w:color w:val="000000" w:themeColor="text1"/>
        </w:rPr>
        <w:t>Wyb</w:t>
      </w:r>
      <w:r w:rsidR="00AC7A64" w:rsidRPr="00BE59B7">
        <w:rPr>
          <w:rFonts w:ascii="Arial Nova Light" w:hAnsi="Arial Nova Light" w:cs="Times New Roman"/>
          <w:iCs/>
          <w:color w:val="000000" w:themeColor="text1"/>
        </w:rPr>
        <w:t xml:space="preserve">uduj polegających na remoncie obiektu </w:t>
      </w:r>
      <w:r w:rsidR="006478B6">
        <w:rPr>
          <w:rFonts w:ascii="Arial Nova Light" w:hAnsi="Arial Nova Light" w:cs="Times New Roman"/>
          <w:iCs/>
          <w:color w:val="000000" w:themeColor="text1"/>
        </w:rPr>
        <w:t>kubaturowego</w:t>
      </w:r>
      <w:r w:rsidR="00544B90" w:rsidRPr="00BE59B7">
        <w:rPr>
          <w:rFonts w:ascii="Arial Nova Light" w:hAnsi="Arial Nova Light" w:cs="Times New Roman"/>
          <w:iCs/>
          <w:color w:val="000000" w:themeColor="text1"/>
        </w:rPr>
        <w:t>.</w:t>
      </w:r>
    </w:p>
    <w:p w14:paraId="0D2EC7C2" w14:textId="408B169B" w:rsidR="006478B6" w:rsidRPr="00BE59B7" w:rsidRDefault="006478B6" w:rsidP="006478B6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/>
          <w:color w:val="000000" w:themeColor="text1"/>
        </w:rPr>
      </w:pPr>
      <w:r w:rsidRPr="00BE59B7">
        <w:rPr>
          <w:rFonts w:ascii="Arial Nova Light" w:hAnsi="Arial Nova Light"/>
          <w:color w:val="000000" w:themeColor="text1"/>
        </w:rPr>
        <w:t xml:space="preserve">a) wykonywali </w:t>
      </w:r>
      <w:proofErr w:type="spellStart"/>
      <w:r w:rsidRPr="00BE59B7">
        <w:rPr>
          <w:rFonts w:ascii="Arial Nova Light" w:hAnsi="Arial Nova Light"/>
          <w:color w:val="000000" w:themeColor="text1"/>
        </w:rPr>
        <w:t>pełnobranżowe</w:t>
      </w:r>
      <w:proofErr w:type="spellEnd"/>
      <w:r w:rsidRPr="00BE59B7">
        <w:rPr>
          <w:rFonts w:ascii="Arial Nova Light" w:hAnsi="Arial Nova Light"/>
          <w:color w:val="000000" w:themeColor="text1"/>
        </w:rPr>
        <w:t xml:space="preserve"> projekty </w:t>
      </w:r>
      <w:r>
        <w:rPr>
          <w:rFonts w:ascii="Arial Nova Light" w:hAnsi="Arial Nova Light"/>
          <w:color w:val="000000" w:themeColor="text1"/>
        </w:rPr>
        <w:t xml:space="preserve">( w tym instalacji </w:t>
      </w:r>
      <w:proofErr w:type="spellStart"/>
      <w:r>
        <w:rPr>
          <w:rFonts w:ascii="Arial Nova Light" w:hAnsi="Arial Nova Light"/>
          <w:color w:val="000000" w:themeColor="text1"/>
        </w:rPr>
        <w:t>ppoż</w:t>
      </w:r>
      <w:proofErr w:type="spellEnd"/>
      <w:r>
        <w:rPr>
          <w:rFonts w:ascii="Arial Nova Light" w:hAnsi="Arial Nova Light"/>
          <w:color w:val="000000" w:themeColor="text1"/>
        </w:rPr>
        <w:t xml:space="preserve">) </w:t>
      </w:r>
      <w:r w:rsidRPr="00BE59B7">
        <w:rPr>
          <w:rFonts w:ascii="Arial Nova Light" w:hAnsi="Arial Nova Light"/>
          <w:color w:val="000000" w:themeColor="text1"/>
        </w:rPr>
        <w:t xml:space="preserve">budowy lub przebudowy lub remontów </w:t>
      </w:r>
      <w:r>
        <w:rPr>
          <w:rFonts w:ascii="Arial Nova Light" w:hAnsi="Arial Nova Light"/>
          <w:color w:val="000000" w:themeColor="text1"/>
        </w:rPr>
        <w:t xml:space="preserve">obiektów noclegowych </w:t>
      </w:r>
      <w:r w:rsidRPr="00BE59B7">
        <w:rPr>
          <w:rFonts w:ascii="Arial Nova Light" w:hAnsi="Arial Nova Light"/>
          <w:color w:val="000000" w:themeColor="text1"/>
        </w:rPr>
        <w:t xml:space="preserve">o wartości kontraktu ( całości prac projektowych i budowlanych)  minimum </w:t>
      </w:r>
      <w:r>
        <w:rPr>
          <w:rFonts w:ascii="Arial Nova Light" w:hAnsi="Arial Nova Light"/>
          <w:color w:val="000000" w:themeColor="text1"/>
        </w:rPr>
        <w:t>2</w:t>
      </w:r>
      <w:r w:rsidRPr="00BE59B7">
        <w:rPr>
          <w:rFonts w:ascii="Arial Nova Light" w:hAnsi="Arial Nova Light"/>
          <w:color w:val="000000" w:themeColor="text1"/>
        </w:rPr>
        <w:t xml:space="preserve"> 000 000 zł netto przynajmniej jeden raz w ciągu ostatnich 7 lat, </w:t>
      </w:r>
    </w:p>
    <w:p w14:paraId="56B225A2" w14:textId="18CBCB27" w:rsidR="006478B6" w:rsidRPr="00BE59B7" w:rsidRDefault="006478B6" w:rsidP="006478B6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/>
          <w:color w:val="000000" w:themeColor="text1"/>
        </w:rPr>
        <w:t xml:space="preserve">b) wykonywali prace budowlane polegające na budowie lub przebudowie lub remoncie obiektu kubaturowego o wartości co najmniej </w:t>
      </w:r>
      <w:r>
        <w:rPr>
          <w:rFonts w:ascii="Arial Nova Light" w:hAnsi="Arial Nova Light"/>
          <w:color w:val="000000" w:themeColor="text1"/>
        </w:rPr>
        <w:t>5</w:t>
      </w:r>
      <w:r w:rsidRPr="00BE59B7">
        <w:rPr>
          <w:rFonts w:ascii="Arial Nova Light" w:hAnsi="Arial Nova Light"/>
          <w:color w:val="000000" w:themeColor="text1"/>
        </w:rPr>
        <w:t xml:space="preserve"> 000 000 zł netto przynajmniej jeden raz w ciągu ostatnich 7 lat,</w:t>
      </w:r>
    </w:p>
    <w:p w14:paraId="0CE70C23" w14:textId="0ABCDC5F" w:rsidR="000F49CB" w:rsidRPr="00BE59B7" w:rsidRDefault="00830304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Oferent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musi dysponować odpowiednim potencjałem technicznym oraz osobami zdolnymi </w:t>
      </w:r>
      <w:r w:rsidR="00EE7340" w:rsidRPr="00BE59B7">
        <w:rPr>
          <w:rFonts w:ascii="Arial Nova Light" w:hAnsi="Arial Nova Light" w:cs="Times New Roman"/>
          <w:iCs/>
          <w:color w:val="000000" w:themeColor="text1"/>
        </w:rPr>
        <w:t xml:space="preserve">oraz uprawnionymi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>do wykonania zamówienia</w:t>
      </w:r>
      <w:r w:rsidR="007673B9" w:rsidRPr="00BE59B7">
        <w:rPr>
          <w:rFonts w:ascii="Arial Nova Light" w:hAnsi="Arial Nova Light" w:cs="Times New Roman"/>
          <w:iCs/>
          <w:color w:val="000000" w:themeColor="text1"/>
        </w:rPr>
        <w:t xml:space="preserve">, posiadającymi uprawnienia do wykonywania określonej działalności lub czynności, jeżeli przepisy prawa nakładają obowiązek ich posiadania (uprawnienia </w:t>
      </w:r>
      <w:r w:rsidR="00326664" w:rsidRPr="00BE59B7">
        <w:rPr>
          <w:rFonts w:ascii="Arial Nova Light" w:hAnsi="Arial Nova Light" w:cs="Times New Roman"/>
          <w:iCs/>
          <w:color w:val="000000" w:themeColor="text1"/>
        </w:rPr>
        <w:t xml:space="preserve">do projektowania i kierowania robotami </w:t>
      </w:r>
      <w:r w:rsidR="007673B9" w:rsidRPr="00BE59B7">
        <w:rPr>
          <w:rFonts w:ascii="Arial Nova Light" w:hAnsi="Arial Nova Light" w:cs="Times New Roman"/>
          <w:iCs/>
          <w:color w:val="000000" w:themeColor="text1"/>
        </w:rPr>
        <w:t>w  specjalności  konstrukcyjno-budow</w:t>
      </w:r>
      <w:r w:rsidR="00326664" w:rsidRPr="00BE59B7">
        <w:rPr>
          <w:rFonts w:ascii="Arial Nova Light" w:hAnsi="Arial Nova Light" w:cs="Times New Roman"/>
          <w:iCs/>
          <w:color w:val="000000" w:themeColor="text1"/>
        </w:rPr>
        <w:t>lanej, sanitarnej, elektrycznej</w:t>
      </w:r>
      <w:r w:rsidR="007673B9" w:rsidRPr="00BE59B7">
        <w:rPr>
          <w:rFonts w:ascii="Arial Nova Light" w:hAnsi="Arial Nova Light" w:cs="Times New Roman"/>
          <w:iCs/>
          <w:color w:val="000000" w:themeColor="text1"/>
        </w:rPr>
        <w:t>)</w:t>
      </w:r>
      <w:r w:rsidR="00884C04" w:rsidRPr="00BE59B7">
        <w:rPr>
          <w:rFonts w:ascii="Arial Nova Light" w:hAnsi="Arial Nova Light" w:cs="Times New Roman"/>
          <w:iCs/>
          <w:color w:val="000000" w:themeColor="text1"/>
        </w:rPr>
        <w:t xml:space="preserve">. </w:t>
      </w:r>
      <w:r w:rsidR="00884C04" w:rsidRPr="00BE59B7">
        <w:rPr>
          <w:rFonts w:ascii="Arial Nova Light" w:hAnsi="Arial Nova Light"/>
          <w:color w:val="000000" w:themeColor="text1"/>
        </w:rPr>
        <w:t>Na potwierdzenie tego, Oferent dołączy do oferty uprawnienia osób, które będą brały udział w realizacji zamówienia.</w:t>
      </w:r>
    </w:p>
    <w:p w14:paraId="0171ECB0" w14:textId="5F3721C9" w:rsidR="0032369E" w:rsidRPr="00BE59B7" w:rsidRDefault="00830304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Oferent</w:t>
      </w:r>
      <w:r w:rsidR="007118D0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musi posiadać ubezpieczenie od odpowiedzialności cywilnej (OC) w zakresie prowadzonej działalności gospodarczej na kwotę minimum </w:t>
      </w:r>
      <w:r w:rsidR="006478B6">
        <w:rPr>
          <w:rFonts w:ascii="Arial Nova Light" w:hAnsi="Arial Nova Light" w:cs="Times New Roman"/>
          <w:iCs/>
          <w:color w:val="000000" w:themeColor="text1"/>
        </w:rPr>
        <w:t>2</w:t>
      </w:r>
      <w:r w:rsidR="00E2631C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D35E52" w:rsidRPr="00BE59B7">
        <w:rPr>
          <w:rFonts w:ascii="Arial Nova Light" w:hAnsi="Arial Nova Light" w:cs="Times New Roman"/>
          <w:iCs/>
          <w:color w:val="000000" w:themeColor="text1"/>
        </w:rPr>
        <w:t>0</w:t>
      </w:r>
      <w:r w:rsidR="00E2631C" w:rsidRPr="00BE59B7">
        <w:rPr>
          <w:rFonts w:ascii="Arial Nova Light" w:hAnsi="Arial Nova Light" w:cs="Times New Roman"/>
          <w:iCs/>
          <w:color w:val="000000" w:themeColor="text1"/>
        </w:rPr>
        <w:t>00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000 zł (</w:t>
      </w:r>
      <w:r w:rsidR="006478B6">
        <w:rPr>
          <w:rFonts w:ascii="Arial Nova Light" w:hAnsi="Arial Nova Light" w:cs="Times New Roman"/>
          <w:iCs/>
          <w:color w:val="000000" w:themeColor="text1"/>
        </w:rPr>
        <w:t>dwa</w:t>
      </w:r>
      <w:r w:rsidR="00693191">
        <w:rPr>
          <w:rFonts w:ascii="Arial Nova Light" w:hAnsi="Arial Nova Light" w:cs="Times New Roman"/>
          <w:iCs/>
          <w:color w:val="000000" w:themeColor="text1"/>
        </w:rPr>
        <w:t xml:space="preserve"> milion</w:t>
      </w:r>
      <w:r w:rsidR="006478B6">
        <w:rPr>
          <w:rFonts w:ascii="Arial Nova Light" w:hAnsi="Arial Nova Light" w:cs="Times New Roman"/>
          <w:iCs/>
          <w:color w:val="000000" w:themeColor="text1"/>
        </w:rPr>
        <w:t>y</w:t>
      </w:r>
      <w:r w:rsidR="00F93C95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>złotych, 00/100 gr netto).</w:t>
      </w:r>
    </w:p>
    <w:p w14:paraId="16C95ED4" w14:textId="5E545A73" w:rsidR="000F49CB" w:rsidRPr="00BE59B7" w:rsidRDefault="0032369E" w:rsidP="00003C4D">
      <w:pPr>
        <w:pStyle w:val="Akapitzlist"/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/>
          <w:color w:val="000000" w:themeColor="text1"/>
        </w:rPr>
        <w:t>WAŻNE : Wymagania dotyczące minimalnego zakresu ubezpieczeń które zobowiązany jest zawrzeć Wykonawca Umowy zawarte zostały w Załączniku nr 1</w:t>
      </w:r>
      <w:r w:rsidR="007F6338">
        <w:rPr>
          <w:rFonts w:ascii="Arial Nova Light" w:hAnsi="Arial Nova Light"/>
          <w:color w:val="000000" w:themeColor="text1"/>
        </w:rPr>
        <w:t>3</w:t>
      </w:r>
      <w:r w:rsidRPr="00BE59B7">
        <w:rPr>
          <w:rFonts w:ascii="Arial Nova Light" w:hAnsi="Arial Nova Light"/>
          <w:color w:val="000000" w:themeColor="text1"/>
        </w:rPr>
        <w:t>.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</w:p>
    <w:p w14:paraId="4647A2C3" w14:textId="0E82D282" w:rsidR="000F49CB" w:rsidRPr="00BE59B7" w:rsidRDefault="00830304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Oferent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D35E52" w:rsidRPr="00BE59B7">
        <w:rPr>
          <w:rFonts w:ascii="Arial Nova Light" w:hAnsi="Arial Nova Light" w:cs="Times New Roman"/>
          <w:iCs/>
          <w:color w:val="000000" w:themeColor="text1"/>
        </w:rPr>
        <w:t xml:space="preserve">nie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podlega wykluczeniu na podstawie pkt. B niniejszych Wymagań Formalnych.  </w:t>
      </w:r>
    </w:p>
    <w:p w14:paraId="453BF213" w14:textId="57D942D3" w:rsidR="000F49CB" w:rsidRPr="00BE59B7" w:rsidRDefault="00830304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Oferent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nie znajduje się w stanie likwidacji ani upadłości.  </w:t>
      </w:r>
    </w:p>
    <w:p w14:paraId="5C771D52" w14:textId="5C6E751F" w:rsidR="000F49CB" w:rsidRPr="00BE59B7" w:rsidRDefault="00830304" w:rsidP="00702912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Oferent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musi </w:t>
      </w:r>
      <w:r w:rsidR="008A1307" w:rsidRPr="00BE59B7">
        <w:rPr>
          <w:rFonts w:ascii="Arial Nova Light" w:hAnsi="Arial Nova Light" w:cs="Times New Roman"/>
          <w:iCs/>
          <w:color w:val="000000" w:themeColor="text1"/>
        </w:rPr>
        <w:t>przedłożyć</w:t>
      </w:r>
      <w:r w:rsidR="00884C04" w:rsidRPr="00BE59B7">
        <w:rPr>
          <w:rFonts w:ascii="Arial Nova Light" w:hAnsi="Arial Nova Light" w:cs="Times New Roman"/>
          <w:iCs/>
          <w:color w:val="000000" w:themeColor="text1"/>
        </w:rPr>
        <w:t xml:space="preserve"> oświadczenie o odbyciu wizji lokalnej </w:t>
      </w:r>
      <w:r w:rsidR="008A1307" w:rsidRPr="00BE59B7">
        <w:rPr>
          <w:rFonts w:ascii="Arial Nova Light" w:hAnsi="Arial Nova Light" w:cs="Times New Roman"/>
          <w:iCs/>
          <w:color w:val="000000" w:themeColor="text1"/>
        </w:rPr>
        <w:t xml:space="preserve"> (Załącznik nr 8 do Ogłoszenia </w:t>
      </w:r>
      <w:r w:rsidR="004C5F6E" w:rsidRPr="00BE59B7">
        <w:rPr>
          <w:rFonts w:ascii="Arial Nova Light" w:hAnsi="Arial Nova Light" w:cs="Times New Roman"/>
          <w:iCs/>
          <w:color w:val="000000" w:themeColor="text1"/>
        </w:rPr>
        <w:t xml:space="preserve">o </w:t>
      </w:r>
      <w:r w:rsidR="008A1307" w:rsidRPr="00BE59B7">
        <w:rPr>
          <w:rFonts w:ascii="Arial Nova Light" w:hAnsi="Arial Nova Light" w:cs="Times New Roman"/>
          <w:iCs/>
          <w:color w:val="000000" w:themeColor="text1"/>
        </w:rPr>
        <w:t>przetargu)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, </w:t>
      </w:r>
      <w:r w:rsidR="008A1307" w:rsidRPr="00BE59B7">
        <w:rPr>
          <w:rFonts w:ascii="Arial Nova Light" w:hAnsi="Arial Nova Light" w:cs="Times New Roman"/>
          <w:iCs/>
          <w:color w:val="000000" w:themeColor="text1"/>
        </w:rPr>
        <w:t xml:space="preserve">potwierdzający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>iż odbył wizję lokaln</w:t>
      </w:r>
      <w:r w:rsidR="008A1307" w:rsidRPr="00BE59B7">
        <w:rPr>
          <w:rFonts w:ascii="Arial Nova Light" w:hAnsi="Arial Nova Light" w:cs="Times New Roman"/>
          <w:iCs/>
          <w:color w:val="000000" w:themeColor="text1"/>
        </w:rPr>
        <w:t>ą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8A1307" w:rsidRPr="00BE59B7">
        <w:rPr>
          <w:rFonts w:ascii="Arial Nova Light" w:hAnsi="Arial Nova Light" w:cs="Times New Roman"/>
          <w:iCs/>
          <w:color w:val="000000" w:themeColor="text1"/>
        </w:rPr>
        <w:t xml:space="preserve">w </w:t>
      </w:r>
      <w:r w:rsidR="006478B6" w:rsidRPr="006D0D0B">
        <w:rPr>
          <w:rFonts w:ascii="Arial Nova Light" w:hAnsi="Arial Nova Light" w:cstheme="minorHAnsi"/>
          <w:iCs/>
        </w:rPr>
        <w:t>Centrum Zdrowia, Uro</w:t>
      </w:r>
      <w:r w:rsidR="006478B6">
        <w:rPr>
          <w:rFonts w:ascii="Arial Nova Light" w:hAnsi="Arial Nova Light" w:cstheme="minorHAnsi"/>
          <w:iCs/>
        </w:rPr>
        <w:t xml:space="preserve">dy i Rekreacji w Krynicy Zdroju oraz </w:t>
      </w:r>
      <w:r w:rsidR="006478B6" w:rsidRPr="00D8793B">
        <w:rPr>
          <w:rFonts w:ascii="Arial Nova Light" w:hAnsi="Arial Nova Light" w:cstheme="minorHAnsi"/>
          <w:iCs/>
        </w:rPr>
        <w:t>Centrum Zdrowia, Urody i Rekreacji w Złockiem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, dokonał wszelkich niezbędnych pomiarów potrzebnych do prawidłowego wykonania przedmiotu zamówienia i znany jest mu stan faktyczny przedmiotowej nieruchomości. W celu umówienia wizji lokalnej prosimy o kontakt z </w:t>
      </w:r>
      <w:hyperlink r:id="rId7" w:history="1">
        <w:r w:rsidR="00C128AF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C128AF">
        <w:rPr>
          <w:rFonts w:ascii="Arial Nova Light" w:hAnsi="Arial Nova Light"/>
          <w:b/>
          <w:bCs/>
          <w:color w:val="000000" w:themeColor="text1"/>
        </w:rPr>
        <w:t xml:space="preserve">; </w:t>
      </w:r>
      <w:r w:rsidR="00C128AF">
        <w:rPr>
          <w:rFonts w:ascii="Arial Nova Light" w:hAnsi="Arial Nova Light"/>
          <w:b/>
          <w:bCs/>
          <w:color w:val="4472C4" w:themeColor="accent1"/>
        </w:rPr>
        <w:t>adam.kwiatkowski@geovita.pl</w:t>
      </w:r>
    </w:p>
    <w:p w14:paraId="60ACAB5A" w14:textId="6EF5884F" w:rsidR="000F49CB" w:rsidRPr="00BE59B7" w:rsidRDefault="00830304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lastRenderedPageBreak/>
        <w:t>Oferent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musi oświadczyć,</w:t>
      </w:r>
      <w:r w:rsidR="007118D0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>iż zapoznał się z</w:t>
      </w:r>
      <w:r w:rsidR="004C5F6E" w:rsidRPr="00BE59B7">
        <w:rPr>
          <w:rFonts w:ascii="Arial Nova Light" w:hAnsi="Arial Nova Light" w:cs="Times New Roman"/>
          <w:iCs/>
          <w:color w:val="000000" w:themeColor="text1"/>
        </w:rPr>
        <w:t xml:space="preserve">e wszystkimi udostępnionymi materiałami przetargowymi (Załącznik nr </w:t>
      </w:r>
      <w:r w:rsidRPr="00BE59B7">
        <w:rPr>
          <w:rFonts w:ascii="Arial Nova Light" w:hAnsi="Arial Nova Light" w:cs="Times New Roman"/>
          <w:iCs/>
          <w:color w:val="000000" w:themeColor="text1"/>
        </w:rPr>
        <w:t>5</w:t>
      </w:r>
      <w:r w:rsidR="004C5F6E" w:rsidRPr="00BE59B7">
        <w:rPr>
          <w:rFonts w:ascii="Arial Nova Light" w:hAnsi="Arial Nova Light" w:cs="Times New Roman"/>
          <w:iCs/>
          <w:color w:val="000000" w:themeColor="text1"/>
        </w:rPr>
        <w:t xml:space="preserve"> do Ogłoszenia o przetargu) oraz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>znany jest mu zakres prac</w:t>
      </w:r>
      <w:r w:rsidR="004C5F6E" w:rsidRPr="00BE59B7">
        <w:rPr>
          <w:rFonts w:ascii="Arial Nova Light" w:hAnsi="Arial Nova Light" w:cs="Times New Roman"/>
          <w:iCs/>
          <w:color w:val="000000" w:themeColor="text1"/>
        </w:rPr>
        <w:t>, będący przedmiotem zamówienia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. </w:t>
      </w:r>
    </w:p>
    <w:p w14:paraId="3D0C0F4C" w14:textId="6CBABFC3" w:rsidR="000F49CB" w:rsidRPr="00BE59B7" w:rsidRDefault="00830304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Oferent musi oświadczyć, iż w przypadku wyboru jego oferty jako najkorzystniejszej zobowiązuje się zawrzeć z Zamawiającym umowę w miejscu i terminie wskazanym przez Zamawiającego.</w:t>
      </w:r>
    </w:p>
    <w:p w14:paraId="12B3B7DF" w14:textId="24BE8BCF" w:rsidR="000F49CB" w:rsidRPr="00BE59B7" w:rsidRDefault="000F49CB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Do czynności  podejmowanych  przez  Zamawiającego  i Wykonawców stosować się będzie przepisy  ustawy z dnia 23 kwietnia  1964  r. - Kodeks  cywilny</w:t>
      </w:r>
    </w:p>
    <w:p w14:paraId="13A190A6" w14:textId="0CF6BBE2" w:rsidR="000F49CB" w:rsidRPr="00BE59B7" w:rsidRDefault="000F49CB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Wymaga  się,  aby  </w:t>
      </w:r>
      <w:r w:rsidR="00AC5CEC" w:rsidRPr="00BE59B7">
        <w:rPr>
          <w:rFonts w:ascii="Arial Nova Light" w:hAnsi="Arial Nova Light" w:cs="Times New Roman"/>
          <w:iCs/>
          <w:color w:val="000000" w:themeColor="text1"/>
        </w:rPr>
        <w:t xml:space="preserve">Oferent 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zdobył  wszystkie  informacje,  które  mogą  być  konieczne  do przygotowania oferty oraz podpisania umowy. </w:t>
      </w:r>
    </w:p>
    <w:p w14:paraId="3836F158" w14:textId="2E014AF2" w:rsidR="000F49CB" w:rsidRPr="00BE59B7" w:rsidRDefault="000F49CB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Zamawiający nie przewiduje zwrotu kosztów udziału </w:t>
      </w:r>
      <w:r w:rsidR="00AC5CEC" w:rsidRPr="00BE59B7">
        <w:rPr>
          <w:rFonts w:ascii="Arial Nova Light" w:hAnsi="Arial Nova Light" w:cs="Times New Roman"/>
          <w:iCs/>
          <w:color w:val="000000" w:themeColor="text1"/>
        </w:rPr>
        <w:t xml:space="preserve">Oferentów </w:t>
      </w:r>
      <w:r w:rsidRPr="00BE59B7">
        <w:rPr>
          <w:rFonts w:ascii="Arial Nova Light" w:hAnsi="Arial Nova Light" w:cs="Times New Roman"/>
          <w:iCs/>
          <w:color w:val="000000" w:themeColor="text1"/>
        </w:rPr>
        <w:t>w postępowaniu</w:t>
      </w:r>
      <w:r w:rsidR="007673B9" w:rsidRPr="00BE59B7">
        <w:rPr>
          <w:rFonts w:ascii="Arial Nova Light" w:hAnsi="Arial Nova Light" w:cs="Times New Roman"/>
          <w:iCs/>
          <w:color w:val="000000" w:themeColor="text1"/>
        </w:rPr>
        <w:t xml:space="preserve"> przetargowym</w:t>
      </w:r>
      <w:r w:rsidRPr="00BE59B7">
        <w:rPr>
          <w:rFonts w:ascii="Arial Nova Light" w:hAnsi="Arial Nova Light" w:cs="Times New Roman"/>
          <w:iCs/>
          <w:color w:val="000000" w:themeColor="text1"/>
        </w:rPr>
        <w:t>.</w:t>
      </w:r>
      <w:r w:rsidR="00FF2642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AC5CEC" w:rsidRPr="00BE59B7">
        <w:rPr>
          <w:rFonts w:ascii="Arial Nova Light" w:hAnsi="Arial Nova Light" w:cs="Times New Roman"/>
          <w:iCs/>
          <w:color w:val="000000" w:themeColor="text1"/>
        </w:rPr>
        <w:t xml:space="preserve">Oferent  </w:t>
      </w:r>
      <w:r w:rsidRPr="00BE59B7">
        <w:rPr>
          <w:rFonts w:ascii="Arial Nova Light" w:hAnsi="Arial Nova Light" w:cs="Times New Roman"/>
          <w:iCs/>
          <w:color w:val="000000" w:themeColor="text1"/>
        </w:rPr>
        <w:t>ponosi wszelkie koszty udziału w postępowaniu, w tym koszty przygotowania oferty</w:t>
      </w:r>
      <w:r w:rsidR="003C4571" w:rsidRPr="00BE59B7">
        <w:rPr>
          <w:rFonts w:ascii="Arial Nova Light" w:hAnsi="Arial Nova Light" w:cs="Times New Roman"/>
          <w:iCs/>
          <w:color w:val="000000" w:themeColor="text1"/>
        </w:rPr>
        <w:t xml:space="preserve"> i koncepcji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. </w:t>
      </w:r>
    </w:p>
    <w:p w14:paraId="2ED589EC" w14:textId="5C7B3DA0" w:rsidR="000F49CB" w:rsidRPr="00BE59B7" w:rsidRDefault="000F49CB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Wykonawcą może być osoba fizyczna, osoba prawna lub jednostka organizacyjna nieposiadającą  osobowości prawnej. </w:t>
      </w:r>
    </w:p>
    <w:p w14:paraId="4400A335" w14:textId="1E0E530B" w:rsidR="000F49CB" w:rsidRPr="00BE59B7" w:rsidRDefault="00830304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Oferent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musi gwarantować wymagany poziom jakości wykonania przedmiotu oferty poprzez posiadanie niezbędnej wiedzy i doświadczenia oraz dysponowanie potencjałem technicznym i osobami zdolnymi do wykonania zamówienia. </w:t>
      </w:r>
    </w:p>
    <w:p w14:paraId="678202C4" w14:textId="5B2824E2" w:rsidR="000F49CB" w:rsidRPr="00BE59B7" w:rsidRDefault="000F49CB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Na potwierdzenie spełnienia powyższych warunków w pierwszym etapie postępowania, Oferent musi złożyć „Oświadczenie </w:t>
      </w:r>
      <w:r w:rsidR="00AC5CEC" w:rsidRPr="00BE59B7">
        <w:rPr>
          <w:rFonts w:ascii="Arial Nova Light" w:hAnsi="Arial Nova Light" w:cs="Times New Roman"/>
          <w:iCs/>
          <w:color w:val="000000" w:themeColor="text1"/>
        </w:rPr>
        <w:t xml:space="preserve">Oferenta </w:t>
      </w:r>
      <w:r w:rsidRPr="00BE59B7">
        <w:rPr>
          <w:rFonts w:ascii="Arial Nova Light" w:hAnsi="Arial Nova Light" w:cs="Times New Roman"/>
          <w:iCs/>
          <w:color w:val="000000" w:themeColor="text1"/>
        </w:rPr>
        <w:t>o spełnieniu warunków udziału w postępowaniu ofertowym”</w:t>
      </w:r>
      <w:r w:rsidR="007F309C" w:rsidRPr="00BE59B7">
        <w:rPr>
          <w:rFonts w:ascii="Arial Nova Light" w:hAnsi="Arial Nova Light" w:cs="Times New Roman"/>
          <w:iCs/>
          <w:color w:val="000000" w:themeColor="text1"/>
        </w:rPr>
        <w:t xml:space="preserve"> – załącznik nr 5 do ogłoszenia o przetargu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. </w:t>
      </w:r>
    </w:p>
    <w:p w14:paraId="01B1033B" w14:textId="17EEE996" w:rsidR="00FF2642" w:rsidRPr="00BE59B7" w:rsidRDefault="000F49CB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Zamawiający może wezwać </w:t>
      </w:r>
      <w:r w:rsidR="00AC5CEC" w:rsidRPr="00BE59B7">
        <w:rPr>
          <w:rFonts w:ascii="Arial Nova Light" w:hAnsi="Arial Nova Light" w:cs="Times New Roman"/>
          <w:iCs/>
          <w:color w:val="000000" w:themeColor="text1"/>
        </w:rPr>
        <w:t>Oferenta</w:t>
      </w:r>
      <w:r w:rsidRPr="00BE59B7">
        <w:rPr>
          <w:rFonts w:ascii="Arial Nova Light" w:hAnsi="Arial Nova Light" w:cs="Times New Roman"/>
          <w:iCs/>
          <w:color w:val="000000" w:themeColor="text1"/>
        </w:rPr>
        <w:t>, którego oferta została najwyżej oceniona lub</w:t>
      </w:r>
      <w:r w:rsidR="00FF2642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AC5CEC" w:rsidRPr="00BE59B7">
        <w:rPr>
          <w:rFonts w:ascii="Arial Nova Light" w:hAnsi="Arial Nova Light" w:cs="Times New Roman"/>
          <w:iCs/>
          <w:color w:val="000000" w:themeColor="text1"/>
        </w:rPr>
        <w:t xml:space="preserve">innych Oferentów 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zakwalifikowanych do dalszej części postępowania, do złożenia w wyznaczonym terminie aktualnych na dzień złożenia oświadczeń, pełnomocnictw lub dokumentów potwierdzających spełnienie wymienionych powyżej warunków, w szczególności:  </w:t>
      </w:r>
    </w:p>
    <w:p w14:paraId="64D0D7E5" w14:textId="77777777" w:rsidR="000F49CB" w:rsidRPr="00BE59B7" w:rsidRDefault="000F49CB" w:rsidP="00003C4D">
      <w:pPr>
        <w:pStyle w:val="Akapitzlist"/>
        <w:numPr>
          <w:ilvl w:val="1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referencje i rekomendacje;  </w:t>
      </w:r>
    </w:p>
    <w:p w14:paraId="3D07E267" w14:textId="3126A214" w:rsidR="005B1DA3" w:rsidRPr="00BE59B7" w:rsidRDefault="005B1DA3" w:rsidP="00003C4D">
      <w:pPr>
        <w:pStyle w:val="Akapitzlist"/>
        <w:spacing w:after="120"/>
        <w:ind w:left="144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</w:p>
    <w:p w14:paraId="2910AFFB" w14:textId="1AD5F979" w:rsidR="000F49CB" w:rsidRPr="00BE59B7" w:rsidRDefault="000F49CB" w:rsidP="00003C4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Zamawiający może, na każdym etapie postępowania uznać, że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 xml:space="preserve">Oferent </w:t>
      </w:r>
      <w:r w:rsidRPr="00BE59B7">
        <w:rPr>
          <w:rFonts w:ascii="Arial Nova Light" w:hAnsi="Arial Nova Light" w:cs="Times New Roman"/>
          <w:iCs/>
          <w:color w:val="000000" w:themeColor="text1"/>
        </w:rPr>
        <w:t>nie posiada</w:t>
      </w:r>
      <w:r w:rsidR="004A5936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wymaganych zdolności, jeśli zaangażowanie zasobów technicznych lub zawodowych Oferenta w inne przedsięwzięcia gospodarcze Oferenta może mieć wpływ na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 xml:space="preserve">możliwości </w:t>
      </w:r>
      <w:r w:rsidRPr="00BE59B7">
        <w:rPr>
          <w:rFonts w:ascii="Arial Nova Light" w:hAnsi="Arial Nova Light" w:cs="Times New Roman"/>
          <w:iCs/>
          <w:color w:val="000000" w:themeColor="text1"/>
        </w:rPr>
        <w:t>realizacj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>i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 xml:space="preserve">przedmiotowego 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zamówienia. </w:t>
      </w:r>
    </w:p>
    <w:p w14:paraId="2B3F572D" w14:textId="79DCA873" w:rsidR="00685F2F" w:rsidRPr="00BE59B7" w:rsidRDefault="00685F2F" w:rsidP="00003C4D">
      <w:pPr>
        <w:jc w:val="both"/>
        <w:rPr>
          <w:rFonts w:ascii="Arial Nova Light" w:hAnsi="Arial Nova Light" w:cs="Times New Roman"/>
          <w:iCs/>
          <w:color w:val="000000" w:themeColor="text1"/>
        </w:rPr>
      </w:pPr>
    </w:p>
    <w:p w14:paraId="19E65F07" w14:textId="77777777" w:rsidR="000F49CB" w:rsidRPr="00BE59B7" w:rsidRDefault="000F49CB" w:rsidP="00003C4D">
      <w:pPr>
        <w:jc w:val="both"/>
        <w:rPr>
          <w:rFonts w:ascii="Arial Nova Light" w:hAnsi="Arial Nova Light" w:cs="Times New Roman"/>
          <w:b/>
          <w:bCs/>
          <w:iCs/>
          <w:color w:val="000000" w:themeColor="text1"/>
        </w:rPr>
      </w:pPr>
      <w:r w:rsidRPr="00BE59B7">
        <w:rPr>
          <w:rFonts w:ascii="Arial Nova Light" w:hAnsi="Arial Nova Light" w:cs="Times New Roman"/>
          <w:b/>
          <w:bCs/>
          <w:iCs/>
          <w:color w:val="000000" w:themeColor="text1"/>
        </w:rPr>
        <w:t xml:space="preserve">B. Podstawa do wykluczenia z udziału w postępowaniu </w:t>
      </w:r>
    </w:p>
    <w:p w14:paraId="4633A3F9" w14:textId="2D66E6C0" w:rsidR="000F49CB" w:rsidRPr="00BE59B7" w:rsidRDefault="000F49CB" w:rsidP="00003C4D">
      <w:pPr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Wykluczeniu podlega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>Oferent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:  </w:t>
      </w:r>
    </w:p>
    <w:p w14:paraId="4BA5B8CE" w14:textId="75ADA44C" w:rsidR="000F49CB" w:rsidRPr="00BE59B7" w:rsidRDefault="000F49CB" w:rsidP="00003C4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BE59B7">
        <w:rPr>
          <w:rFonts w:ascii="Arial Nova Light" w:hAnsi="Arial Nova Light" w:cs="Times New Roman"/>
          <w:iCs/>
          <w:color w:val="000000" w:themeColor="text1"/>
        </w:rPr>
        <w:t>późn</w:t>
      </w:r>
      <w:proofErr w:type="spellEnd"/>
      <w:r w:rsidRPr="00BE59B7">
        <w:rPr>
          <w:rFonts w:ascii="Arial Nova Light" w:hAnsi="Arial Nova Light" w:cs="Times New Roman"/>
          <w:iCs/>
          <w:color w:val="000000" w:themeColor="text1"/>
        </w:rPr>
        <w:t xml:space="preserve">. zm.) lub którego upadłość ogłoszono, z wyjątkiem wykonawcy, który po ogłoszeniu upadłości zawarł układ zatwierdzony prawomocnym postanowieniem sądu, jeżeli układ nie </w:t>
      </w:r>
      <w:r w:rsidRPr="00BE59B7">
        <w:rPr>
          <w:rFonts w:ascii="Arial Nova Light" w:hAnsi="Arial Nova Light" w:cs="Times New Roman"/>
          <w:iCs/>
          <w:color w:val="000000" w:themeColor="text1"/>
        </w:rPr>
        <w:lastRenderedPageBreak/>
        <w:t>przewiduje zaspokojenia wierzycieli przez likwidację majątku upadłego, chyba że sąd zarządził likwidację jego majątku w trybie art. 366 ust. 1 ustawy z dnia 28 lutego 2003 r. - Prawo upadłościowe (Dz. U. z 2015 r. poz. 233, z późn</w:t>
      </w:r>
      <w:r w:rsidR="00A01F08" w:rsidRPr="00BE59B7">
        <w:rPr>
          <w:rFonts w:ascii="Arial Nova Light" w:hAnsi="Arial Nova Light" w:cs="Times New Roman"/>
          <w:iCs/>
          <w:color w:val="000000" w:themeColor="text1"/>
        </w:rPr>
        <w:t>iejszymi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 zm</w:t>
      </w:r>
      <w:r w:rsidR="00A01F08" w:rsidRPr="00BE59B7">
        <w:rPr>
          <w:rFonts w:ascii="Arial Nova Light" w:hAnsi="Arial Nova Light" w:cs="Times New Roman"/>
          <w:iCs/>
          <w:color w:val="000000" w:themeColor="text1"/>
        </w:rPr>
        <w:t>ianami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); </w:t>
      </w:r>
    </w:p>
    <w:p w14:paraId="2FAF8A02" w14:textId="3D75DE31" w:rsidR="000F49CB" w:rsidRPr="00BE59B7" w:rsidRDefault="009A190A" w:rsidP="00003C4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k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>tóry z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alega  z  uiszczeniem  podatków,  opłat  lub  składek  na  ubezpieczenia  społeczne  lub  zdrowotne, z wyjątkiem przypadków gdy uzyskali oni przewidziane prawem zwolnienie, odroczenie, rozłożenie na raty zaległych płatności lub wstrzymanie w całości wykonania decyzji właściwego organu. </w:t>
      </w:r>
    </w:p>
    <w:p w14:paraId="7C4E3A07" w14:textId="6DD9C1AF" w:rsidR="000F49CB" w:rsidRPr="00BE59B7" w:rsidRDefault="009A190A" w:rsidP="00003C4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k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>tóry n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ie wykazał spełniania warunków udziału w postępowaniu, o których mowa w punkcie A niniejszych Wymaganiach  Przetargowych  lub nie wykazał braku podstaw wykluczenia. </w:t>
      </w:r>
    </w:p>
    <w:p w14:paraId="60150D6F" w14:textId="5E95AA06" w:rsidR="000F49CB" w:rsidRPr="00BE59B7" w:rsidRDefault="007118D0" w:rsidP="00003C4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k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>tóry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 w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>razie konieczności nie zgodzi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>ł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się na przedłużenie okresu związania ofertą. </w:t>
      </w:r>
    </w:p>
    <w:p w14:paraId="22B154EF" w14:textId="4AD7BEC0" w:rsidR="000F49CB" w:rsidRPr="00BE59B7" w:rsidRDefault="009A190A" w:rsidP="00003C4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w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wyniku zamierzonego działania lub rażącego niedbalstwa wprowadził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>Z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amawiającego w błąd przy przedstawieniu  informacji,  że  nie  podlega  wykluczeniu,  spełnia  warunki  udziału  w  postępowaniu  lub  który  zataił  te  informacje  lub  nie  jest  w  stanie  przedstawić  wymaganych dokumentów. </w:t>
      </w:r>
    </w:p>
    <w:p w14:paraId="08142719" w14:textId="51BDA643" w:rsidR="000F49CB" w:rsidRPr="00BE59B7" w:rsidRDefault="009A190A" w:rsidP="00003C4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k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>tóry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 w wyniku lekkomyślności lub niedbalstwa przedstawił informacje wprowadzające w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błąd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>Z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amawiającego, mogące mieć istotny wpływ na decyzje podejmowane przez Zamawiającego w postępowaniu o udzielenie zamówienia. </w:t>
      </w:r>
    </w:p>
    <w:p w14:paraId="082CAE7F" w14:textId="620F8C62" w:rsidR="000F49CB" w:rsidRPr="00BE59B7" w:rsidRDefault="000F49CB" w:rsidP="00003C4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który z innymi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 xml:space="preserve">podmiotami 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zawarł porozumienie mające na celu zakłócenie konkurencji w postępowaniu o udzielenie zamówienia, co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>Z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amawiający jest w stanie wykazać za pomocą stosownych środków dowodowych; </w:t>
      </w:r>
    </w:p>
    <w:p w14:paraId="352EEB65" w14:textId="73A0425C" w:rsidR="000F49CB" w:rsidRPr="00BE59B7" w:rsidRDefault="009A190A" w:rsidP="00003C4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k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tóry został wykluczony z postępowania,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 xml:space="preserve">a jego oferta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nie jest rozpatrywana i uznaje się ją za odrzuconą. </w:t>
      </w:r>
    </w:p>
    <w:p w14:paraId="545FD538" w14:textId="67F34BC6" w:rsidR="000F49CB" w:rsidRPr="00BE59B7" w:rsidRDefault="000F49CB" w:rsidP="00003C4D">
      <w:pPr>
        <w:spacing w:after="120"/>
        <w:jc w:val="both"/>
        <w:rPr>
          <w:rFonts w:ascii="Arial Nova Light" w:hAnsi="Arial Nova Light" w:cs="Times New Roman"/>
          <w:iCs/>
          <w:color w:val="000000" w:themeColor="text1"/>
        </w:rPr>
      </w:pPr>
    </w:p>
    <w:p w14:paraId="2FCF3E1E" w14:textId="01257E5D" w:rsidR="000F49CB" w:rsidRPr="00BE59B7" w:rsidRDefault="000F49CB" w:rsidP="00003C4D">
      <w:pPr>
        <w:jc w:val="both"/>
        <w:rPr>
          <w:rFonts w:ascii="Arial Nova Light" w:hAnsi="Arial Nova Light" w:cs="Times New Roman"/>
          <w:b/>
          <w:bCs/>
          <w:iCs/>
          <w:color w:val="000000" w:themeColor="text1"/>
        </w:rPr>
      </w:pPr>
      <w:r w:rsidRPr="00BE59B7">
        <w:rPr>
          <w:rFonts w:ascii="Arial Nova Light" w:hAnsi="Arial Nova Light" w:cs="Times New Roman"/>
          <w:b/>
          <w:bCs/>
          <w:iCs/>
          <w:color w:val="000000" w:themeColor="text1"/>
        </w:rPr>
        <w:t xml:space="preserve">C. Wymagane dokumenty i oświadczenia </w:t>
      </w:r>
    </w:p>
    <w:p w14:paraId="1FBCFF6D" w14:textId="3D488149" w:rsidR="008377B0" w:rsidRPr="00BE59B7" w:rsidRDefault="008377B0" w:rsidP="00003C4D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Wypełniony i podpisany Formularz oferty stanowiący Załącznik nr 2 do Zapytania</w:t>
      </w:r>
    </w:p>
    <w:p w14:paraId="3C8EE3C3" w14:textId="09B6DC13" w:rsidR="000F49CB" w:rsidRPr="00BE59B7" w:rsidRDefault="000F49CB" w:rsidP="00003C4D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bookmarkStart w:id="0" w:name="_Hlk12874543"/>
      <w:r w:rsidRPr="00BE59B7">
        <w:rPr>
          <w:rFonts w:ascii="Arial Nova Light" w:hAnsi="Arial Nova Light" w:cs="Times New Roman"/>
          <w:iCs/>
          <w:color w:val="000000" w:themeColor="text1"/>
        </w:rPr>
        <w:t xml:space="preserve">Wypełniony  i  podpisany Załącznik  nr 4 do Zapytania  –  Wykaz zrealizowanych robót wraz z referencjami  </w:t>
      </w:r>
    </w:p>
    <w:p w14:paraId="50C478AB" w14:textId="2D180FC9" w:rsidR="000F49CB" w:rsidRPr="00BE59B7" w:rsidRDefault="000F49CB" w:rsidP="00003C4D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Pełnomocnictwo</w:t>
      </w:r>
      <w:r w:rsidR="00AD7D4E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Pr="00BE59B7">
        <w:rPr>
          <w:rFonts w:ascii="Arial Nova Light" w:hAnsi="Arial Nova Light" w:cs="Times New Roman"/>
          <w:iCs/>
          <w:color w:val="000000" w:themeColor="text1"/>
        </w:rPr>
        <w:t>do podpisania</w:t>
      </w:r>
      <w:r w:rsidR="00AD7D4E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Pr="00BE59B7">
        <w:rPr>
          <w:rFonts w:ascii="Arial Nova Light" w:hAnsi="Arial Nova Light" w:cs="Times New Roman"/>
          <w:iCs/>
          <w:color w:val="000000" w:themeColor="text1"/>
        </w:rPr>
        <w:t>oferty</w:t>
      </w:r>
      <w:r w:rsidR="00AD7D4E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Pr="00BE59B7">
        <w:rPr>
          <w:rFonts w:ascii="Arial Nova Light" w:hAnsi="Arial Nova Light" w:cs="Times New Roman"/>
          <w:iCs/>
          <w:color w:val="000000" w:themeColor="text1"/>
        </w:rPr>
        <w:t>i/lub umowy, o ile umocowanie do dokonania tej czynności</w:t>
      </w:r>
      <w:r w:rsidR="004A5936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nie wynika z dokumentów rejestrowych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>Oferenta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. </w:t>
      </w:r>
    </w:p>
    <w:p w14:paraId="1C56273E" w14:textId="6FDE52AE" w:rsidR="000F49CB" w:rsidRPr="00BE59B7" w:rsidRDefault="000F49CB" w:rsidP="00003C4D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Oświadczenie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 xml:space="preserve">Oferenta </w:t>
      </w:r>
      <w:r w:rsidRPr="00BE59B7">
        <w:rPr>
          <w:rFonts w:ascii="Arial Nova Light" w:hAnsi="Arial Nova Light" w:cs="Times New Roman"/>
          <w:iCs/>
          <w:color w:val="000000" w:themeColor="text1"/>
        </w:rPr>
        <w:t>o braku podstaw do</w:t>
      </w:r>
      <w:r w:rsidR="00AD7D4E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Pr="00BE59B7">
        <w:rPr>
          <w:rFonts w:ascii="Arial Nova Light" w:hAnsi="Arial Nova Light" w:cs="Times New Roman"/>
          <w:iCs/>
          <w:color w:val="000000" w:themeColor="text1"/>
        </w:rPr>
        <w:t>wykluczenia z udziału w</w:t>
      </w:r>
      <w:r w:rsidR="00AD7D4E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Pr="00BE59B7">
        <w:rPr>
          <w:rFonts w:ascii="Arial Nova Light" w:hAnsi="Arial Nova Light" w:cs="Times New Roman"/>
          <w:iCs/>
          <w:color w:val="000000" w:themeColor="text1"/>
        </w:rPr>
        <w:t>postępowaniu, w  okolicznościach  o których  mowa  w  punkcie  B  niniejszych  Wymagań  Przetargowych.  Wzór oświadczenia stanowi Załącznik nr 5.</w:t>
      </w:r>
    </w:p>
    <w:p w14:paraId="41CEAF2E" w14:textId="3D96FF0F" w:rsidR="008377B0" w:rsidRPr="00BE59B7" w:rsidRDefault="008377B0" w:rsidP="00003C4D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Załącznik nr 8 ( oświadczenie oferenta o odbyciu wizji lokalnej)</w:t>
      </w:r>
    </w:p>
    <w:p w14:paraId="302C3750" w14:textId="6A3C08A2" w:rsidR="000F49CB" w:rsidRPr="00BE59B7" w:rsidRDefault="000F49CB" w:rsidP="00003C4D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Aktualn</w:t>
      </w:r>
      <w:r w:rsidR="00AD7D4E" w:rsidRPr="00BE59B7">
        <w:rPr>
          <w:rFonts w:ascii="Arial Nova Light" w:hAnsi="Arial Nova Light" w:cs="Times New Roman"/>
          <w:iCs/>
          <w:color w:val="000000" w:themeColor="text1"/>
        </w:rPr>
        <w:t>e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  informacj</w:t>
      </w:r>
      <w:r w:rsidR="00AD7D4E" w:rsidRPr="00BE59B7">
        <w:rPr>
          <w:rFonts w:ascii="Arial Nova Light" w:hAnsi="Arial Nova Light" w:cs="Times New Roman"/>
          <w:iCs/>
          <w:color w:val="000000" w:themeColor="text1"/>
        </w:rPr>
        <w:t>e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  z  właściwego  rejestru  lub  z  centralnej  ewidencji  i  informacji  o  działalności gospodarczej, jeżeli odrębne przepisy wymagają wpisu do rejestru lub ewidencji;      </w:t>
      </w:r>
    </w:p>
    <w:p w14:paraId="2B52BDF9" w14:textId="0DAC2789" w:rsidR="000F49CB" w:rsidRPr="00BE59B7" w:rsidRDefault="000F49CB" w:rsidP="00003C4D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 xml:space="preserve">Kopię  ubezpieczenia  od  odpowiedzialności  cywilnej  na  kwotę  nie  mniejszą  niż 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br/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6478B6">
        <w:rPr>
          <w:rFonts w:ascii="Arial Nova Light" w:hAnsi="Arial Nova Light" w:cs="Times New Roman"/>
          <w:iCs/>
          <w:color w:val="000000" w:themeColor="text1"/>
        </w:rPr>
        <w:t>2</w:t>
      </w:r>
      <w:r w:rsidR="00306EF4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715C65" w:rsidRPr="00BE59B7">
        <w:rPr>
          <w:rFonts w:ascii="Arial Nova Light" w:hAnsi="Arial Nova Light" w:cs="Times New Roman"/>
          <w:iCs/>
          <w:color w:val="000000" w:themeColor="text1"/>
        </w:rPr>
        <w:t>0</w:t>
      </w:r>
      <w:r w:rsidR="00644140" w:rsidRPr="00BE59B7">
        <w:rPr>
          <w:rFonts w:ascii="Arial Nova Light" w:hAnsi="Arial Nova Light" w:cs="Times New Roman"/>
          <w:iCs/>
          <w:color w:val="000000" w:themeColor="text1"/>
        </w:rPr>
        <w:t xml:space="preserve">00 </w:t>
      </w:r>
      <w:r w:rsidRPr="00BE59B7">
        <w:rPr>
          <w:rFonts w:ascii="Arial Nova Light" w:hAnsi="Arial Nova Light" w:cs="Times New Roman"/>
          <w:iCs/>
          <w:color w:val="000000" w:themeColor="text1"/>
        </w:rPr>
        <w:t>000,00 zł</w:t>
      </w:r>
      <w:r w:rsidR="004A5936" w:rsidRPr="00BE59B7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netto (słownie: </w:t>
      </w:r>
      <w:r w:rsidR="006478B6">
        <w:rPr>
          <w:rFonts w:ascii="Arial Nova Light" w:hAnsi="Arial Nova Light" w:cs="Times New Roman"/>
          <w:iCs/>
          <w:color w:val="000000" w:themeColor="text1"/>
        </w:rPr>
        <w:t>dwa</w:t>
      </w:r>
      <w:r w:rsidR="00096976">
        <w:rPr>
          <w:rFonts w:ascii="Arial Nova Light" w:hAnsi="Arial Nova Light" w:cs="Times New Roman"/>
          <w:iCs/>
          <w:color w:val="000000" w:themeColor="text1"/>
        </w:rPr>
        <w:t xml:space="preserve"> milion</w:t>
      </w:r>
      <w:r w:rsidR="006478B6">
        <w:rPr>
          <w:rFonts w:ascii="Arial Nova Light" w:hAnsi="Arial Nova Light" w:cs="Times New Roman"/>
          <w:iCs/>
          <w:color w:val="000000" w:themeColor="text1"/>
        </w:rPr>
        <w:t>y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 złotych, 00/100 gr netto) </w:t>
      </w:r>
    </w:p>
    <w:bookmarkEnd w:id="0"/>
    <w:p w14:paraId="204EBEFE" w14:textId="0957F1AA" w:rsidR="000F49CB" w:rsidRPr="00BE59B7" w:rsidRDefault="00306EF4" w:rsidP="00003C4D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lastRenderedPageBreak/>
        <w:t xml:space="preserve">Oferent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musi posiadać kopie aktualnych na dzień składania oferty zaświadczeń o nie zaleganiu w płaceniu  podatków  oraz  składek  zdrowotnych  i  społecznych  oraz  wszystkie  inne  dokumenty potwierdzające zdolność finansową </w:t>
      </w:r>
      <w:r w:rsidRPr="00BE59B7">
        <w:rPr>
          <w:rFonts w:ascii="Arial Nova Light" w:hAnsi="Arial Nova Light" w:cs="Times New Roman"/>
          <w:iCs/>
          <w:color w:val="000000" w:themeColor="text1"/>
        </w:rPr>
        <w:t>Oferenta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, o które </w:t>
      </w:r>
      <w:r w:rsidRPr="00BE59B7">
        <w:rPr>
          <w:rFonts w:ascii="Arial Nova Light" w:hAnsi="Arial Nova Light" w:cs="Times New Roman"/>
          <w:iCs/>
          <w:color w:val="000000" w:themeColor="text1"/>
        </w:rPr>
        <w:t xml:space="preserve">Oferent </w:t>
      </w:r>
      <w:r w:rsidR="000F49CB" w:rsidRPr="00BE59B7">
        <w:rPr>
          <w:rFonts w:ascii="Arial Nova Light" w:hAnsi="Arial Nova Light" w:cs="Times New Roman"/>
          <w:iCs/>
          <w:color w:val="000000" w:themeColor="text1"/>
        </w:rPr>
        <w:t xml:space="preserve">może zostać poproszony w przypadku wyboru jego oferty. </w:t>
      </w:r>
    </w:p>
    <w:p w14:paraId="5F4F24B1" w14:textId="77777777" w:rsidR="00715C65" w:rsidRPr="00BE59B7" w:rsidRDefault="00715C65" w:rsidP="00003C4D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 w:cs="Times New Roman"/>
          <w:iCs/>
          <w:color w:val="000000" w:themeColor="text1"/>
        </w:rPr>
        <w:t>Uprawnienia osób, które będą brały udział w realizacji zamówienia.</w:t>
      </w:r>
    </w:p>
    <w:p w14:paraId="7203BE28" w14:textId="7195187C" w:rsidR="00715C65" w:rsidRPr="00BE59B7" w:rsidRDefault="008202F4" w:rsidP="00003C4D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>
        <w:rPr>
          <w:rFonts w:ascii="Arial Nova Light" w:hAnsi="Arial Nova Light" w:cs="Times New Roman"/>
          <w:iCs/>
          <w:color w:val="000000" w:themeColor="text1"/>
        </w:rPr>
        <w:t>K</w:t>
      </w:r>
      <w:r w:rsidR="00715C65" w:rsidRPr="00BE59B7">
        <w:rPr>
          <w:rFonts w:ascii="Arial Nova Light" w:hAnsi="Arial Nova Light" w:cs="Times New Roman"/>
          <w:iCs/>
          <w:color w:val="000000" w:themeColor="text1"/>
        </w:rPr>
        <w:t xml:space="preserve">osztorys Oferenta wraz z przedmiarami </w:t>
      </w:r>
      <w:r w:rsidR="00A87E95">
        <w:rPr>
          <w:rFonts w:ascii="Arial Nova Light" w:hAnsi="Arial Nova Light" w:cs="Times New Roman"/>
          <w:iCs/>
          <w:color w:val="000000" w:themeColor="text1"/>
        </w:rPr>
        <w:t>z podziałem na zakres podstawowy i dodatkowy,</w:t>
      </w:r>
    </w:p>
    <w:p w14:paraId="7A3081A2" w14:textId="2E19A2EA" w:rsidR="00F710F0" w:rsidRPr="00BE59B7" w:rsidRDefault="008202F4" w:rsidP="00F710F0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Arial Nova Light" w:hAnsi="Arial Nova Light" w:cs="Times New Roman"/>
          <w:iCs/>
        </w:rPr>
      </w:pPr>
      <w:r>
        <w:rPr>
          <w:rFonts w:ascii="Arial Nova Light" w:hAnsi="Arial Nova Light" w:cs="Times New Roman"/>
          <w:iCs/>
        </w:rPr>
        <w:t>H</w:t>
      </w:r>
      <w:r w:rsidR="00F710F0" w:rsidRPr="00BE59B7">
        <w:rPr>
          <w:rFonts w:ascii="Arial Nova Light" w:hAnsi="Arial Nova Light" w:cs="Times New Roman"/>
          <w:iCs/>
        </w:rPr>
        <w:t>armonogram  prac projektowych i budowlanych zgodnie z pkt. VIII 11.</w:t>
      </w:r>
    </w:p>
    <w:p w14:paraId="0DDEC0D5" w14:textId="739D00EA" w:rsidR="00CE2527" w:rsidRPr="00BE59B7" w:rsidRDefault="00CE2527" w:rsidP="00003C4D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BE59B7">
        <w:rPr>
          <w:rFonts w:ascii="Arial Nova Light" w:hAnsi="Arial Nova Light"/>
          <w:color w:val="000000" w:themeColor="text1"/>
        </w:rPr>
        <w:t>Podpisany wzór umowy stanowiący załącznik nr 7.</w:t>
      </w:r>
    </w:p>
    <w:p w14:paraId="0801DF55" w14:textId="77777777" w:rsidR="000F49CB" w:rsidRPr="00BE59B7" w:rsidRDefault="000F49CB" w:rsidP="00003C4D">
      <w:pPr>
        <w:ind w:firstLine="60"/>
        <w:jc w:val="both"/>
        <w:rPr>
          <w:rFonts w:ascii="Arial Nova Light" w:hAnsi="Arial Nova Light" w:cs="Times New Roman"/>
          <w:iCs/>
          <w:color w:val="000000" w:themeColor="text1"/>
        </w:rPr>
      </w:pPr>
    </w:p>
    <w:p w14:paraId="0204ADC8" w14:textId="77777777" w:rsidR="000F49CB" w:rsidRPr="00BE59B7" w:rsidRDefault="000F49CB" w:rsidP="00003C4D">
      <w:pPr>
        <w:spacing w:after="120"/>
        <w:ind w:firstLine="60"/>
        <w:jc w:val="both"/>
        <w:rPr>
          <w:rFonts w:ascii="Arial Nova Light" w:hAnsi="Arial Nova Light" w:cs="Times New Roman"/>
          <w:iCs/>
          <w:color w:val="000000" w:themeColor="text1"/>
        </w:rPr>
      </w:pPr>
    </w:p>
    <w:p w14:paraId="088B7181" w14:textId="77777777" w:rsidR="004F380B" w:rsidRPr="00BE59B7" w:rsidRDefault="004F380B" w:rsidP="00003C4D">
      <w:pPr>
        <w:jc w:val="both"/>
        <w:rPr>
          <w:rFonts w:ascii="Arial Nova Light" w:hAnsi="Arial Nova Light" w:cs="Times New Roman"/>
          <w:iCs/>
          <w:color w:val="000000" w:themeColor="text1"/>
        </w:rPr>
      </w:pPr>
    </w:p>
    <w:sectPr w:rsidR="004F380B" w:rsidRPr="00BE59B7" w:rsidSect="000565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5FAE5" w14:textId="77777777" w:rsidR="0005651D" w:rsidRDefault="0005651D" w:rsidP="00217F8A">
      <w:pPr>
        <w:spacing w:after="0" w:line="240" w:lineRule="auto"/>
      </w:pPr>
      <w:r>
        <w:separator/>
      </w:r>
    </w:p>
  </w:endnote>
  <w:endnote w:type="continuationSeparator" w:id="0">
    <w:p w14:paraId="425FE15F" w14:textId="77777777" w:rsidR="0005651D" w:rsidRDefault="0005651D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4F24406" w14:textId="7FAB347C" w:rsidR="001F661C" w:rsidRDefault="001F661C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9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29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287E6E" w14:textId="77777777" w:rsidR="001F661C" w:rsidRDefault="001F6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334C" w14:textId="77777777" w:rsidR="0005651D" w:rsidRDefault="0005651D" w:rsidP="00217F8A">
      <w:pPr>
        <w:spacing w:after="0" w:line="240" w:lineRule="auto"/>
      </w:pPr>
      <w:r>
        <w:separator/>
      </w:r>
    </w:p>
  </w:footnote>
  <w:footnote w:type="continuationSeparator" w:id="0">
    <w:p w14:paraId="43A4CC5F" w14:textId="77777777" w:rsidR="0005651D" w:rsidRDefault="0005651D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8C3F" w14:textId="77777777" w:rsidR="001F661C" w:rsidRPr="00BE59B7" w:rsidRDefault="001F661C" w:rsidP="00884C04">
    <w:pPr>
      <w:tabs>
        <w:tab w:val="left" w:pos="2753"/>
      </w:tabs>
      <w:spacing w:after="0"/>
      <w:rPr>
        <w:rFonts w:ascii="Arial Nova Light" w:hAnsi="Arial Nova Light"/>
        <w:b/>
        <w:i/>
        <w:sz w:val="16"/>
        <w:szCs w:val="16"/>
      </w:rPr>
    </w:pPr>
    <w:bookmarkStart w:id="1" w:name="_Hlk14180550"/>
    <w:bookmarkStart w:id="2" w:name="_Hlk12868237"/>
    <w:bookmarkStart w:id="3" w:name="_Hlk12868238"/>
    <w:bookmarkStart w:id="4" w:name="_Hlk12868240"/>
    <w:bookmarkStart w:id="5" w:name="_Hlk12868241"/>
    <w:bookmarkStart w:id="6" w:name="_Hlk12868242"/>
    <w:bookmarkStart w:id="7" w:name="_Hlk12868243"/>
    <w:bookmarkStart w:id="8" w:name="_Hlk12868244"/>
    <w:bookmarkStart w:id="9" w:name="_Hlk12868245"/>
    <w:bookmarkStart w:id="10" w:name="_Hlk12868458"/>
    <w:bookmarkStart w:id="11" w:name="_Hlk12868459"/>
    <w:r w:rsidRPr="00BE59B7">
      <w:rPr>
        <w:rFonts w:ascii="Arial Nova Light" w:hAnsi="Arial Nova Light"/>
        <w:b/>
        <w:i/>
        <w:sz w:val="16"/>
        <w:szCs w:val="16"/>
      </w:rPr>
      <w:t>Identyfikator postępowania:</w:t>
    </w:r>
    <w:r w:rsidRPr="00BE59B7">
      <w:rPr>
        <w:rFonts w:ascii="Arial Nova Light" w:hAnsi="Arial Nova Light"/>
        <w:b/>
        <w:i/>
        <w:sz w:val="16"/>
        <w:szCs w:val="16"/>
      </w:rPr>
      <w:tab/>
    </w:r>
  </w:p>
  <w:bookmarkEnd w:id="1"/>
  <w:p w14:paraId="20D66496" w14:textId="1F2236F6" w:rsidR="006478B6" w:rsidRPr="00F52979" w:rsidRDefault="006478B6" w:rsidP="006478B6">
    <w:pPr>
      <w:spacing w:after="0"/>
      <w:rPr>
        <w:rFonts w:ascii="Arial Nova Light" w:hAnsi="Arial Nova Light"/>
        <w:b/>
        <w:i/>
        <w:sz w:val="24"/>
        <w:szCs w:val="24"/>
      </w:rPr>
    </w:pPr>
    <w:r w:rsidRPr="0034227C">
      <w:rPr>
        <w:rFonts w:ascii="Arial Nova Light" w:hAnsi="Arial Nova Light"/>
        <w:b/>
        <w:i/>
        <w:sz w:val="24"/>
        <w:szCs w:val="24"/>
      </w:rPr>
      <w:t>GV/</w:t>
    </w:r>
    <w:r>
      <w:rPr>
        <w:rFonts w:ascii="Arial Nova Light" w:hAnsi="Arial Nova Light"/>
        <w:b/>
        <w:i/>
        <w:sz w:val="24"/>
        <w:szCs w:val="24"/>
      </w:rPr>
      <w:t>GW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KRY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0</w:t>
    </w:r>
    <w:r w:rsidR="00C128AF">
      <w:rPr>
        <w:rFonts w:ascii="Arial Nova Light" w:hAnsi="Arial Nova Light"/>
        <w:b/>
        <w:i/>
        <w:sz w:val="24"/>
        <w:szCs w:val="24"/>
      </w:rPr>
      <w:t>2</w:t>
    </w:r>
    <w:r>
      <w:rPr>
        <w:rFonts w:ascii="Arial Nova Light" w:hAnsi="Arial Nova Light"/>
        <w:b/>
        <w:i/>
        <w:sz w:val="24"/>
        <w:szCs w:val="24"/>
      </w:rPr>
      <w:t>/2023</w:t>
    </w:r>
  </w:p>
  <w:p w14:paraId="20130EC0" w14:textId="221C165E" w:rsidR="001F661C" w:rsidRPr="00BE59B7" w:rsidRDefault="001F661C" w:rsidP="00240FD9">
    <w:pPr>
      <w:jc w:val="right"/>
      <w:rPr>
        <w:rFonts w:ascii="Arial Nova Light" w:hAnsi="Arial Nova Light"/>
      </w:rPr>
    </w:pPr>
    <w:r w:rsidRPr="00BE59B7">
      <w:rPr>
        <w:rFonts w:ascii="Arial Nova Light" w:hAnsi="Arial Nova Light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74F76" wp14:editId="0CA9D657">
              <wp:simplePos x="0" y="0"/>
              <wp:positionH relativeFrom="margin">
                <wp:align>left</wp:align>
              </wp:positionH>
              <wp:positionV relativeFrom="page">
                <wp:posOffset>974690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F4ED7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6.75pt" to="46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" strokecolor="#4472c4" strokeweight=".5pt">
              <v:stroke joinstyle="miter"/>
              <w10:wrap anchorx="margin" anchory="page"/>
            </v:line>
          </w:pict>
        </mc:Fallback>
      </mc:AlternateContent>
    </w:r>
    <w:r w:rsidRPr="00BE59B7">
      <w:rPr>
        <w:rFonts w:ascii="Arial Nova Light" w:hAnsi="Arial Nova Light"/>
        <w:b/>
        <w:i/>
      </w:rPr>
      <w:t xml:space="preserve">Załącznik nr 3 –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Pr="00BE59B7">
      <w:rPr>
        <w:rFonts w:ascii="Arial Nova Light" w:hAnsi="Arial Nova Light"/>
        <w:b/>
        <w:i/>
      </w:rPr>
      <w:t>Wymagania Formalne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81F"/>
    <w:multiLevelType w:val="hybridMultilevel"/>
    <w:tmpl w:val="B2446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80A7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4720"/>
    <w:multiLevelType w:val="hybridMultilevel"/>
    <w:tmpl w:val="C11C0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1188"/>
    <w:multiLevelType w:val="hybridMultilevel"/>
    <w:tmpl w:val="BB44C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30A8"/>
    <w:multiLevelType w:val="hybridMultilevel"/>
    <w:tmpl w:val="AFA6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0A99"/>
    <w:multiLevelType w:val="hybridMultilevel"/>
    <w:tmpl w:val="690A0202"/>
    <w:lvl w:ilvl="0" w:tplc="C890E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87C76"/>
    <w:multiLevelType w:val="hybridMultilevel"/>
    <w:tmpl w:val="FC26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43525"/>
    <w:multiLevelType w:val="hybridMultilevel"/>
    <w:tmpl w:val="14D4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545B5"/>
    <w:multiLevelType w:val="hybridMultilevel"/>
    <w:tmpl w:val="D22C8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7539D"/>
    <w:multiLevelType w:val="hybridMultilevel"/>
    <w:tmpl w:val="E750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675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325F4"/>
    <w:multiLevelType w:val="hybridMultilevel"/>
    <w:tmpl w:val="2604DBFA"/>
    <w:lvl w:ilvl="0" w:tplc="C890E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651795">
    <w:abstractNumId w:val="10"/>
  </w:num>
  <w:num w:numId="2" w16cid:durableId="1798528513">
    <w:abstractNumId w:val="1"/>
  </w:num>
  <w:num w:numId="3" w16cid:durableId="1839225330">
    <w:abstractNumId w:val="0"/>
  </w:num>
  <w:num w:numId="4" w16cid:durableId="494301424">
    <w:abstractNumId w:val="3"/>
  </w:num>
  <w:num w:numId="5" w16cid:durableId="344285001">
    <w:abstractNumId w:val="8"/>
  </w:num>
  <w:num w:numId="6" w16cid:durableId="74789939">
    <w:abstractNumId w:val="2"/>
  </w:num>
  <w:num w:numId="7" w16cid:durableId="156775748">
    <w:abstractNumId w:val="4"/>
  </w:num>
  <w:num w:numId="8" w16cid:durableId="1972443672">
    <w:abstractNumId w:val="11"/>
  </w:num>
  <w:num w:numId="9" w16cid:durableId="197091501">
    <w:abstractNumId w:val="5"/>
  </w:num>
  <w:num w:numId="10" w16cid:durableId="1533347036">
    <w:abstractNumId w:val="7"/>
  </w:num>
  <w:num w:numId="11" w16cid:durableId="1354499686">
    <w:abstractNumId w:val="6"/>
  </w:num>
  <w:num w:numId="12" w16cid:durableId="7920229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3C4D"/>
    <w:rsid w:val="00051EAE"/>
    <w:rsid w:val="0005651D"/>
    <w:rsid w:val="00093C56"/>
    <w:rsid w:val="00095070"/>
    <w:rsid w:val="00096976"/>
    <w:rsid w:val="000B2B1F"/>
    <w:rsid w:val="000F49CB"/>
    <w:rsid w:val="000F6CF9"/>
    <w:rsid w:val="001126DE"/>
    <w:rsid w:val="00112BCB"/>
    <w:rsid w:val="00146753"/>
    <w:rsid w:val="001554D6"/>
    <w:rsid w:val="001A3F98"/>
    <w:rsid w:val="001F661C"/>
    <w:rsid w:val="00205896"/>
    <w:rsid w:val="00217F8A"/>
    <w:rsid w:val="0023148E"/>
    <w:rsid w:val="00240FD9"/>
    <w:rsid w:val="0024369B"/>
    <w:rsid w:val="00247C00"/>
    <w:rsid w:val="002660BD"/>
    <w:rsid w:val="00267260"/>
    <w:rsid w:val="00286D42"/>
    <w:rsid w:val="002A0759"/>
    <w:rsid w:val="002B430F"/>
    <w:rsid w:val="002C281C"/>
    <w:rsid w:val="00304A4B"/>
    <w:rsid w:val="00306EF4"/>
    <w:rsid w:val="0032369E"/>
    <w:rsid w:val="00326664"/>
    <w:rsid w:val="003465AF"/>
    <w:rsid w:val="00370888"/>
    <w:rsid w:val="00396536"/>
    <w:rsid w:val="003A207A"/>
    <w:rsid w:val="003C4571"/>
    <w:rsid w:val="00420929"/>
    <w:rsid w:val="00454CA6"/>
    <w:rsid w:val="0046204E"/>
    <w:rsid w:val="00464716"/>
    <w:rsid w:val="00467F0D"/>
    <w:rsid w:val="004759E0"/>
    <w:rsid w:val="00487232"/>
    <w:rsid w:val="004A5936"/>
    <w:rsid w:val="004B0F0C"/>
    <w:rsid w:val="004B1852"/>
    <w:rsid w:val="004C5F6E"/>
    <w:rsid w:val="004E2B63"/>
    <w:rsid w:val="004F380B"/>
    <w:rsid w:val="00501934"/>
    <w:rsid w:val="00544B90"/>
    <w:rsid w:val="005643DE"/>
    <w:rsid w:val="00585072"/>
    <w:rsid w:val="0059502A"/>
    <w:rsid w:val="005B18DD"/>
    <w:rsid w:val="005B1DA3"/>
    <w:rsid w:val="006052D8"/>
    <w:rsid w:val="00612811"/>
    <w:rsid w:val="00615066"/>
    <w:rsid w:val="00644140"/>
    <w:rsid w:val="006478B6"/>
    <w:rsid w:val="006538C1"/>
    <w:rsid w:val="00656307"/>
    <w:rsid w:val="006755A4"/>
    <w:rsid w:val="00685F2F"/>
    <w:rsid w:val="00691C66"/>
    <w:rsid w:val="00693191"/>
    <w:rsid w:val="006B5DD5"/>
    <w:rsid w:val="006E6F1C"/>
    <w:rsid w:val="00702912"/>
    <w:rsid w:val="0070437D"/>
    <w:rsid w:val="007118D0"/>
    <w:rsid w:val="00715C65"/>
    <w:rsid w:val="00721101"/>
    <w:rsid w:val="0072467B"/>
    <w:rsid w:val="00761ECB"/>
    <w:rsid w:val="0076232B"/>
    <w:rsid w:val="007673B9"/>
    <w:rsid w:val="00787553"/>
    <w:rsid w:val="007A70FE"/>
    <w:rsid w:val="007D586F"/>
    <w:rsid w:val="007E635C"/>
    <w:rsid w:val="007F309C"/>
    <w:rsid w:val="007F6338"/>
    <w:rsid w:val="008202F4"/>
    <w:rsid w:val="00830304"/>
    <w:rsid w:val="00831F87"/>
    <w:rsid w:val="008377B0"/>
    <w:rsid w:val="00884C04"/>
    <w:rsid w:val="008A1307"/>
    <w:rsid w:val="008D7027"/>
    <w:rsid w:val="009265F7"/>
    <w:rsid w:val="00945A5C"/>
    <w:rsid w:val="009463D5"/>
    <w:rsid w:val="00957D48"/>
    <w:rsid w:val="00967D44"/>
    <w:rsid w:val="009A07A6"/>
    <w:rsid w:val="009A1177"/>
    <w:rsid w:val="009A190A"/>
    <w:rsid w:val="009F68BB"/>
    <w:rsid w:val="00A01F08"/>
    <w:rsid w:val="00A35585"/>
    <w:rsid w:val="00A7601B"/>
    <w:rsid w:val="00A842C3"/>
    <w:rsid w:val="00A86D65"/>
    <w:rsid w:val="00A87E95"/>
    <w:rsid w:val="00AC5CEC"/>
    <w:rsid w:val="00AC7A64"/>
    <w:rsid w:val="00AD7D4E"/>
    <w:rsid w:val="00AF14F3"/>
    <w:rsid w:val="00B00414"/>
    <w:rsid w:val="00B03F60"/>
    <w:rsid w:val="00B05138"/>
    <w:rsid w:val="00B07951"/>
    <w:rsid w:val="00B13683"/>
    <w:rsid w:val="00B16F32"/>
    <w:rsid w:val="00B24C39"/>
    <w:rsid w:val="00B54BD6"/>
    <w:rsid w:val="00B83E23"/>
    <w:rsid w:val="00B8407A"/>
    <w:rsid w:val="00BA3BC2"/>
    <w:rsid w:val="00BE59B7"/>
    <w:rsid w:val="00C128AF"/>
    <w:rsid w:val="00C15FF0"/>
    <w:rsid w:val="00C23C4C"/>
    <w:rsid w:val="00C4085D"/>
    <w:rsid w:val="00C74DB0"/>
    <w:rsid w:val="00C80700"/>
    <w:rsid w:val="00CA7B16"/>
    <w:rsid w:val="00CC45B2"/>
    <w:rsid w:val="00CE2527"/>
    <w:rsid w:val="00CE3103"/>
    <w:rsid w:val="00D16FE5"/>
    <w:rsid w:val="00D35E52"/>
    <w:rsid w:val="00D97DA4"/>
    <w:rsid w:val="00DA030F"/>
    <w:rsid w:val="00DE2FB0"/>
    <w:rsid w:val="00E21156"/>
    <w:rsid w:val="00E2631C"/>
    <w:rsid w:val="00E351E5"/>
    <w:rsid w:val="00E94773"/>
    <w:rsid w:val="00E95657"/>
    <w:rsid w:val="00E95EA8"/>
    <w:rsid w:val="00EB4B96"/>
    <w:rsid w:val="00EC278A"/>
    <w:rsid w:val="00EE7340"/>
    <w:rsid w:val="00F028DA"/>
    <w:rsid w:val="00F313B8"/>
    <w:rsid w:val="00F351FE"/>
    <w:rsid w:val="00F35307"/>
    <w:rsid w:val="00F710F0"/>
    <w:rsid w:val="00F93C95"/>
    <w:rsid w:val="00F9419A"/>
    <w:rsid w:val="00FA6627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BADD6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0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7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7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70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8070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70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715C65"/>
  </w:style>
  <w:style w:type="character" w:styleId="Hipercze">
    <w:name w:val="Hyperlink"/>
    <w:basedOn w:val="Domylnaczcionkaakapitu"/>
    <w:uiPriority w:val="99"/>
    <w:semiHidden/>
    <w:unhideWhenUsed/>
    <w:rsid w:val="00C12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zena.talma-koc@ph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1195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Michał Zieliński</cp:lastModifiedBy>
  <cp:revision>53</cp:revision>
  <dcterms:created xsi:type="dcterms:W3CDTF">2019-08-07T15:39:00Z</dcterms:created>
  <dcterms:modified xsi:type="dcterms:W3CDTF">2024-05-10T10:49:00Z</dcterms:modified>
</cp:coreProperties>
</file>