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4CA7" w14:textId="77777777" w:rsidR="009610BD" w:rsidRPr="0034227C" w:rsidRDefault="009610BD" w:rsidP="00DE29F2">
      <w:pPr>
        <w:spacing w:after="360"/>
        <w:jc w:val="center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</w:p>
    <w:p w14:paraId="1A458926" w14:textId="3A44EC34" w:rsidR="004F380B" w:rsidRPr="0034227C" w:rsidRDefault="00443B99" w:rsidP="00DE29F2">
      <w:pPr>
        <w:spacing w:after="360"/>
        <w:jc w:val="center"/>
        <w:rPr>
          <w:rFonts w:ascii="Arial Nova Light" w:hAnsi="Arial Nova Light"/>
          <w:b/>
          <w:bCs/>
          <w:sz w:val="32"/>
          <w:szCs w:val="32"/>
        </w:rPr>
      </w:pPr>
      <w:r w:rsidRPr="0034227C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34227C" w:rsidRDefault="00443B99" w:rsidP="00443B99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/>
          <w:b/>
          <w:bCs/>
          <w:u w:val="single"/>
        </w:rPr>
      </w:pPr>
      <w:r w:rsidRPr="0034227C">
        <w:rPr>
          <w:rFonts w:ascii="Arial Nova Light" w:hAnsi="Arial Nova Light"/>
          <w:b/>
          <w:bCs/>
          <w:u w:val="single"/>
        </w:rPr>
        <w:t>Nazwa i adres Zamawiającego</w:t>
      </w:r>
    </w:p>
    <w:p w14:paraId="519F1F97" w14:textId="330D0B78" w:rsidR="00443B99" w:rsidRPr="0034227C" w:rsidRDefault="009610BD" w:rsidP="00443B99">
      <w:pPr>
        <w:pStyle w:val="Akapitzlist"/>
        <w:ind w:left="1080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Geovita S.A</w:t>
      </w:r>
      <w:r w:rsidR="00443B99" w:rsidRPr="0034227C">
        <w:rPr>
          <w:rFonts w:ascii="Arial Nova Light" w:hAnsi="Arial Nova Light"/>
        </w:rPr>
        <w:t xml:space="preserve">. z siedzibą w </w:t>
      </w:r>
      <w:r w:rsidRPr="0034227C">
        <w:rPr>
          <w:rFonts w:ascii="Arial Nova Light" w:hAnsi="Arial Nova Light"/>
        </w:rPr>
        <w:t xml:space="preserve">Jadwisinie </w:t>
      </w:r>
      <w:r w:rsidR="00AC41E3" w:rsidRPr="0034227C">
        <w:rPr>
          <w:rFonts w:ascii="Arial Nova Light" w:hAnsi="Arial Nova Light"/>
        </w:rPr>
        <w:t>(</w:t>
      </w:r>
      <w:r w:rsidRPr="0034227C">
        <w:rPr>
          <w:rFonts w:ascii="Arial Nova Light" w:hAnsi="Arial Nova Light"/>
        </w:rPr>
        <w:t>05 – 140</w:t>
      </w:r>
      <w:r w:rsidR="00AC41E3" w:rsidRPr="0034227C">
        <w:rPr>
          <w:rFonts w:ascii="Arial Nova Light" w:hAnsi="Arial Nova Light"/>
        </w:rPr>
        <w:t>)</w:t>
      </w:r>
      <w:r w:rsidR="00443B99" w:rsidRPr="0034227C">
        <w:rPr>
          <w:rFonts w:ascii="Arial Nova Light" w:hAnsi="Arial Nova Light"/>
        </w:rPr>
        <w:t>,</w:t>
      </w:r>
      <w:r w:rsidR="00DB77F9" w:rsidRPr="0034227C">
        <w:rPr>
          <w:rFonts w:ascii="Arial Nova Light" w:hAnsi="Arial Nova Light"/>
        </w:rPr>
        <w:t xml:space="preserve"> p</w:t>
      </w:r>
      <w:r w:rsidR="00443B99" w:rsidRPr="0034227C">
        <w:rPr>
          <w:rFonts w:ascii="Arial Nova Light" w:hAnsi="Arial Nova Light"/>
        </w:rPr>
        <w:t xml:space="preserve">rzy ul. </w:t>
      </w:r>
      <w:r w:rsidRPr="0034227C">
        <w:rPr>
          <w:rFonts w:ascii="Arial Nova Light" w:hAnsi="Arial Nova Light"/>
        </w:rPr>
        <w:t>Ogrodowej 31</w:t>
      </w:r>
      <w:r w:rsidR="00443B99" w:rsidRPr="0034227C">
        <w:rPr>
          <w:rFonts w:ascii="Arial Nova Light" w:hAnsi="Arial Nova Light"/>
        </w:rPr>
        <w:t xml:space="preserve">, </w:t>
      </w:r>
      <w:r w:rsidR="00DB77F9"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="00443B99"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34227C" w:rsidRDefault="00443B99" w:rsidP="00443B99">
      <w:pPr>
        <w:pStyle w:val="Akapitzlist"/>
        <w:ind w:left="1080"/>
        <w:rPr>
          <w:rFonts w:ascii="Arial Nova Light" w:hAnsi="Arial Nova Light"/>
        </w:rPr>
      </w:pPr>
    </w:p>
    <w:p w14:paraId="6B554EB5" w14:textId="1C6B9C1A" w:rsidR="00443B99" w:rsidRPr="0034227C" w:rsidRDefault="00AC41E3" w:rsidP="00443B99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/>
          <w:b/>
          <w:bCs/>
          <w:u w:val="single"/>
        </w:rPr>
      </w:pPr>
      <w:r w:rsidRPr="0034227C">
        <w:rPr>
          <w:rFonts w:ascii="Arial Nova Light" w:hAnsi="Arial Nova Light"/>
          <w:b/>
          <w:bCs/>
          <w:u w:val="single"/>
        </w:rPr>
        <w:t>P</w:t>
      </w:r>
      <w:r w:rsidR="00443B99" w:rsidRPr="0034227C">
        <w:rPr>
          <w:rFonts w:ascii="Arial Nova Light" w:hAnsi="Arial Nova Light"/>
          <w:b/>
          <w:bCs/>
          <w:u w:val="single"/>
        </w:rPr>
        <w:t>rzedmiot zamówienia</w:t>
      </w:r>
    </w:p>
    <w:p w14:paraId="556D10AF" w14:textId="27F097D7" w:rsidR="00BC36C2" w:rsidRPr="0034227C" w:rsidRDefault="00443B99" w:rsidP="00BC36C2">
      <w:pPr>
        <w:pStyle w:val="Akapitzlist"/>
        <w:ind w:left="1080"/>
        <w:jc w:val="both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szCs w:val="28"/>
        </w:rPr>
        <w:t xml:space="preserve">Przedmiotem  </w:t>
      </w:r>
      <w:r w:rsidR="006E5282" w:rsidRPr="0034227C">
        <w:rPr>
          <w:rFonts w:ascii="Arial Nova Light" w:hAnsi="Arial Nova Light" w:cstheme="minorHAnsi"/>
          <w:iCs/>
          <w:szCs w:val="28"/>
        </w:rPr>
        <w:t xml:space="preserve">zamówienia </w:t>
      </w:r>
      <w:r w:rsidR="0038766F" w:rsidRPr="0034227C">
        <w:rPr>
          <w:rFonts w:ascii="Arial Nova Light" w:hAnsi="Arial Nova Light" w:cstheme="minorHAnsi"/>
          <w:iCs/>
          <w:szCs w:val="28"/>
        </w:rPr>
        <w:t>jest</w:t>
      </w:r>
      <w:r w:rsidR="0098265A" w:rsidRPr="0034227C">
        <w:rPr>
          <w:rFonts w:ascii="Arial Nova Light" w:hAnsi="Arial Nova Light" w:cstheme="minorHAnsi"/>
          <w:iCs/>
          <w:szCs w:val="28"/>
        </w:rPr>
        <w:t xml:space="preserve"> </w:t>
      </w:r>
      <w:r w:rsidR="00BC36C2" w:rsidRPr="0034227C">
        <w:rPr>
          <w:rFonts w:ascii="Arial Nova Light" w:hAnsi="Arial Nova Light" w:cstheme="minorHAnsi"/>
          <w:iCs/>
          <w:szCs w:val="28"/>
        </w:rPr>
        <w:t xml:space="preserve">pełnienie funkcji inwestora zastępczego podczas realizacji </w:t>
      </w:r>
      <w:r w:rsidR="008F5E77" w:rsidRPr="0034227C">
        <w:rPr>
          <w:rFonts w:ascii="Arial Nova Light" w:hAnsi="Arial Nova Light" w:cstheme="minorHAnsi"/>
          <w:iCs/>
          <w:szCs w:val="28"/>
        </w:rPr>
        <w:t xml:space="preserve">zadania inwestycyjnego </w:t>
      </w:r>
      <w:r w:rsidR="00BC36C2" w:rsidRPr="0034227C">
        <w:rPr>
          <w:rFonts w:ascii="Arial Nova Light" w:hAnsi="Arial Nova Light" w:cstheme="minorHAnsi"/>
          <w:iCs/>
          <w:szCs w:val="28"/>
        </w:rPr>
        <w:t xml:space="preserve">pn.: </w:t>
      </w:r>
    </w:p>
    <w:p w14:paraId="4562CA84" w14:textId="77777777" w:rsidR="00B94CE9" w:rsidRPr="0034227C" w:rsidRDefault="00B94CE9" w:rsidP="00BC36C2">
      <w:pPr>
        <w:pStyle w:val="Akapitzlist"/>
        <w:ind w:left="1080"/>
        <w:jc w:val="both"/>
        <w:rPr>
          <w:rFonts w:ascii="Arial Nova Light" w:hAnsi="Arial Nova Light" w:cstheme="minorHAnsi"/>
          <w:iCs/>
          <w:szCs w:val="28"/>
        </w:rPr>
      </w:pPr>
    </w:p>
    <w:p w14:paraId="24E1EAC8" w14:textId="3B2910E0" w:rsidR="00724E44" w:rsidRPr="0034227C" w:rsidRDefault="00724E44" w:rsidP="00724E44">
      <w:pPr>
        <w:pStyle w:val="Akapitzlist"/>
        <w:ind w:left="1070"/>
        <w:rPr>
          <w:rFonts w:ascii="Arial Nova Light" w:hAnsi="Arial Nova Light" w:cstheme="majorHAnsi"/>
          <w:b/>
          <w:bCs/>
          <w:color w:val="000000" w:themeColor="text1"/>
        </w:rPr>
      </w:pPr>
      <w:r w:rsidRPr="0034227C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Pr="0034227C">
        <w:rPr>
          <w:rFonts w:ascii="Arial Nova Light" w:hAnsi="Arial Nova Light" w:cstheme="majorHAnsi"/>
          <w:b/>
          <w:bCs/>
          <w:color w:val="000000" w:themeColor="text1"/>
        </w:rPr>
        <w:t xml:space="preserve">Realizacja w formule Zaprojektuj i Wybuduj polegająca na wykonaniu projektu budowlano-wykonawczego, aranżacji wnętrz oraz robót budowlanych i wykończeniowych związanych z remontem i przebudową </w:t>
      </w:r>
      <w:r w:rsidR="00195F46" w:rsidRPr="0034227C">
        <w:rPr>
          <w:rFonts w:ascii="Arial Nova Light" w:hAnsi="Arial Nova Light" w:cstheme="majorHAnsi"/>
          <w:b/>
          <w:bCs/>
          <w:color w:val="000000" w:themeColor="text1"/>
        </w:rPr>
        <w:t>Centrum Konferencji i Rekreacji Geovita w Wiśle wraz z uzyskaniem wszelkich</w:t>
      </w:r>
      <w:r w:rsidRPr="0034227C">
        <w:rPr>
          <w:rFonts w:ascii="Arial Nova Light" w:hAnsi="Arial Nova Light" w:cstheme="majorHAnsi"/>
          <w:b/>
          <w:bCs/>
          <w:color w:val="000000" w:themeColor="text1"/>
        </w:rPr>
        <w:t xml:space="preserve"> niezbędnych decyzji administracyjnych”</w:t>
      </w:r>
    </w:p>
    <w:p w14:paraId="01A06667" w14:textId="77777777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bCs/>
        </w:rPr>
      </w:pPr>
    </w:p>
    <w:p w14:paraId="43AA8D62" w14:textId="4F9D6B61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00FEB9D4" w14:textId="0D9698BB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 w:rsidR="006675C0"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472BA998" w14:textId="34921471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</w:t>
      </w:r>
      <w:r w:rsidR="00F110C1" w:rsidRPr="0034227C">
        <w:rPr>
          <w:rFonts w:ascii="Arial Nova Light" w:hAnsi="Arial Nova Light"/>
          <w:color w:val="000000" w:themeColor="text1"/>
        </w:rPr>
        <w:t xml:space="preserve">12 </w:t>
      </w:r>
      <w:r w:rsidRPr="0034227C">
        <w:rPr>
          <w:rFonts w:ascii="Arial Nova Light" w:hAnsi="Arial Nova Light"/>
          <w:color w:val="000000" w:themeColor="text1"/>
        </w:rPr>
        <w:t xml:space="preserve">do Ogłoszenia </w:t>
      </w:r>
    </w:p>
    <w:p w14:paraId="7116132B" w14:textId="4EC72BD5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r w:rsidR="006675C0">
        <w:rPr>
          <w:rFonts w:ascii="Arial Nova Light" w:hAnsi="Arial Nova Light"/>
          <w:color w:val="000000" w:themeColor="text1"/>
        </w:rPr>
        <w:t>G</w:t>
      </w:r>
      <w:r w:rsidR="006675C0" w:rsidRPr="006675C0">
        <w:rPr>
          <w:rFonts w:ascii="Arial Nova Light" w:hAnsi="Arial Nova Light"/>
          <w:color w:val="000000" w:themeColor="text1"/>
        </w:rPr>
        <w:t>eovita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r w:rsidR="006675C0" w:rsidRPr="006675C0">
        <w:rPr>
          <w:rFonts w:ascii="Arial Nova Light" w:hAnsi="Arial Nova Light"/>
          <w:color w:val="000000" w:themeColor="text1"/>
        </w:rPr>
        <w:t>Geovita S.A</w:t>
      </w:r>
      <w:r w:rsidR="006675C0"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6675C0">
        <w:rPr>
          <w:rFonts w:ascii="Arial Nova Light" w:hAnsi="Arial Nova Light"/>
          <w:color w:val="000000" w:themeColor="text1"/>
        </w:rPr>
        <w:t xml:space="preserve">Remont i przebudowa Centrum Konferencji i Rekreacji Geovita w Wiśle. </w:t>
      </w:r>
      <w:r w:rsidRPr="0034227C">
        <w:rPr>
          <w:rFonts w:ascii="Arial Nova Light" w:hAnsi="Arial Nova Light"/>
          <w:color w:val="000000" w:themeColor="text1"/>
        </w:rPr>
        <w:t xml:space="preserve"> </w:t>
      </w:r>
    </w:p>
    <w:p w14:paraId="76EA53F3" w14:textId="5A26523F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7F1C16" w:rsidRPr="00405A2B">
          <w:rPr>
            <w:rStyle w:val="Hipercze"/>
            <w:rFonts w:ascii="Arial Nova Light" w:hAnsi="Arial Nova Light"/>
          </w:rPr>
          <w:t>dominik.zennegg@geovita.pl</w:t>
        </w:r>
      </w:hyperlink>
      <w:r w:rsidR="007F1C16">
        <w:rPr>
          <w:rFonts w:ascii="Arial Nova Light" w:hAnsi="Arial Nova Light"/>
          <w:color w:val="000000" w:themeColor="text1"/>
        </w:rPr>
        <w:t xml:space="preserve"> </w:t>
      </w:r>
      <w:r w:rsidR="00E73112">
        <w:rPr>
          <w:rFonts w:ascii="Arial Nova Light" w:hAnsi="Arial Nova Light"/>
          <w:color w:val="000000" w:themeColor="text1"/>
        </w:rPr>
        <w:t xml:space="preserve">oraz </w:t>
      </w:r>
      <w:hyperlink r:id="rId10" w:history="1">
        <w:r w:rsidR="00E73112" w:rsidRPr="00405A2B">
          <w:rPr>
            <w:rStyle w:val="Hipercze"/>
            <w:rFonts w:ascii="Arial Nova Light" w:hAnsi="Arial Nova Light"/>
          </w:rPr>
          <w:t>sekretariat@geovita.pl</w:t>
        </w:r>
      </w:hyperlink>
      <w:r w:rsidR="00E73112">
        <w:rPr>
          <w:rFonts w:ascii="Arial Nova Light" w:hAnsi="Arial Nova Light"/>
          <w:color w:val="000000" w:themeColor="text1"/>
        </w:rPr>
        <w:t xml:space="preserve"> </w:t>
      </w:r>
    </w:p>
    <w:p w14:paraId="16A390E2" w14:textId="15C2F0BB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r w:rsidR="006675C0">
        <w:rPr>
          <w:rFonts w:ascii="Arial Nova Light" w:hAnsi="Arial Nova Light"/>
          <w:color w:val="000000" w:themeColor="text1"/>
        </w:rPr>
        <w:t xml:space="preserve">Geovita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 w:rsidR="006675C0"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1BF9EE78" w14:textId="77777777" w:rsidR="00BA7BEC" w:rsidRPr="0034227C" w:rsidRDefault="00BA7BEC" w:rsidP="00BA7B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712CD6FC" w14:textId="77777777" w:rsidR="00C46BE2" w:rsidRPr="0034227C" w:rsidRDefault="00C46BE2" w:rsidP="00A0595F">
      <w:pPr>
        <w:rPr>
          <w:rFonts w:ascii="Arial Nova Light" w:hAnsi="Arial Nova Light" w:cstheme="minorHAnsi"/>
          <w:iCs/>
          <w:szCs w:val="28"/>
        </w:rPr>
      </w:pPr>
    </w:p>
    <w:p w14:paraId="60406520" w14:textId="77777777" w:rsidR="00C46BE2" w:rsidRPr="0034227C" w:rsidRDefault="00C46BE2" w:rsidP="00C46BE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  <w:r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Termin wykonania zamówienia</w:t>
      </w:r>
    </w:p>
    <w:p w14:paraId="202BF492" w14:textId="16000374" w:rsidR="00277EA8" w:rsidRPr="0034227C" w:rsidRDefault="00277EA8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szCs w:val="28"/>
        </w:rPr>
        <w:t>Preferowany termin wykonania przedmiotu zamówienia/dostawy/usługi:</w:t>
      </w:r>
    </w:p>
    <w:p w14:paraId="19913ADB" w14:textId="36188C0B" w:rsidR="00BA7BEC" w:rsidRPr="0034227C" w:rsidRDefault="00BA7BEC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77159296" w14:textId="4A8054B1" w:rsidR="00BA7BEC" w:rsidRPr="0034227C" w:rsidRDefault="00BA7BEC" w:rsidP="00BA7BEC">
      <w:pPr>
        <w:pStyle w:val="Akapitzlist"/>
        <w:ind w:left="1080"/>
        <w:jc w:val="both"/>
        <w:rPr>
          <w:rFonts w:ascii="Arial Nova Light" w:hAnsi="Arial Nova Light" w:cstheme="minorHAnsi"/>
          <w:iCs/>
          <w:color w:val="000000" w:themeColor="text1"/>
          <w:szCs w:val="28"/>
        </w:rPr>
      </w:pP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Przewidywany termin przeprowadzenia prac projektowych oraz robót budowlanych: </w:t>
      </w:r>
      <w:r w:rsidR="00195F46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marzec 2023 </w:t>
      </w: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– </w:t>
      </w:r>
      <w:r w:rsidR="00486846">
        <w:rPr>
          <w:rFonts w:ascii="Arial Nova Light" w:hAnsi="Arial Nova Light" w:cstheme="minorHAnsi"/>
          <w:iCs/>
          <w:color w:val="000000" w:themeColor="text1"/>
          <w:szCs w:val="28"/>
        </w:rPr>
        <w:t>grudzień</w:t>
      </w:r>
      <w:r w:rsidR="00195F46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 2024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. </w:t>
      </w:r>
    </w:p>
    <w:p w14:paraId="107480CA" w14:textId="10B68109" w:rsidR="00F3487A" w:rsidRPr="0034227C" w:rsidRDefault="00277EA8" w:rsidP="00277EA8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Od 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>momentu podpisania bezusterkowego końcowego protokołu odbioru robót oraz uzyskania zgody na użytkowanie ( gdy będzie wymag</w:t>
      </w:r>
      <w:r w:rsidR="00195F46" w:rsidRPr="0034227C">
        <w:rPr>
          <w:rFonts w:ascii="Arial Nova Light" w:hAnsi="Arial Nova Light" w:cstheme="minorHAnsi"/>
          <w:iCs/>
          <w:color w:val="000000" w:themeColor="text1"/>
          <w:szCs w:val="28"/>
        </w:rPr>
        <w:t>a</w:t>
      </w:r>
      <w:r w:rsidR="008F5E77" w:rsidRPr="0034227C">
        <w:rPr>
          <w:rFonts w:ascii="Arial Nova Light" w:hAnsi="Arial Nova Light" w:cstheme="minorHAnsi"/>
          <w:iCs/>
          <w:color w:val="000000" w:themeColor="text1"/>
          <w:szCs w:val="28"/>
        </w:rPr>
        <w:t>ne)</w:t>
      </w:r>
      <w:r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 Inwestor Zastępczy będzie pełnił obowiązki związane z okresem rękojmi i gwarancji</w:t>
      </w:r>
      <w:r w:rsidR="00BA7BEC" w:rsidRPr="0034227C">
        <w:rPr>
          <w:rFonts w:ascii="Arial Nova Light" w:hAnsi="Arial Nova Light" w:cstheme="minorHAnsi"/>
          <w:iCs/>
          <w:color w:val="000000" w:themeColor="text1"/>
          <w:szCs w:val="28"/>
        </w:rPr>
        <w:t xml:space="preserve"> przez okres 36 miesięcy.</w:t>
      </w:r>
    </w:p>
    <w:p w14:paraId="4F899A2C" w14:textId="77777777" w:rsidR="005155EC" w:rsidRPr="0034227C" w:rsidRDefault="005155EC" w:rsidP="005155EC">
      <w:pPr>
        <w:pStyle w:val="Akapitzlist"/>
        <w:ind w:left="1080"/>
        <w:rPr>
          <w:rFonts w:ascii="Arial Nova Light" w:hAnsi="Arial Nova Light" w:cstheme="minorHAnsi"/>
          <w:iCs/>
          <w:szCs w:val="28"/>
        </w:rPr>
      </w:pPr>
    </w:p>
    <w:p w14:paraId="607D6DB1" w14:textId="29311CBA" w:rsidR="00F3487A" w:rsidRPr="005130EE" w:rsidRDefault="00596214" w:rsidP="00F3487A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  <w:r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 xml:space="preserve">Wynagrodzenie  i </w:t>
      </w:r>
      <w:r w:rsidR="009A08A4"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w</w:t>
      </w:r>
      <w:r w:rsidR="00F3487A" w:rsidRPr="0034227C">
        <w:rPr>
          <w:rFonts w:ascii="Arial Nova Light" w:hAnsi="Arial Nova Light" w:cstheme="minorHAnsi"/>
          <w:b/>
          <w:bCs/>
          <w:iCs/>
          <w:szCs w:val="28"/>
          <w:u w:val="single"/>
        </w:rPr>
        <w:t>arunki płatności</w:t>
      </w:r>
    </w:p>
    <w:p w14:paraId="5C27C9AF" w14:textId="77777777" w:rsidR="00195F46" w:rsidRPr="0034227C" w:rsidRDefault="00195F46" w:rsidP="005130EE">
      <w:pPr>
        <w:pStyle w:val="Akapitzlist"/>
        <w:ind w:left="862"/>
        <w:contextualSpacing w:val="0"/>
        <w:rPr>
          <w:rFonts w:ascii="Arial Nova Light" w:hAnsi="Arial Nova Light" w:cstheme="minorHAnsi"/>
          <w:b/>
          <w:bCs/>
          <w:sz w:val="24"/>
          <w:szCs w:val="24"/>
          <w:u w:val="single"/>
        </w:rPr>
      </w:pPr>
    </w:p>
    <w:p w14:paraId="03BB3BE7" w14:textId="63FABB4C" w:rsidR="00F3487A" w:rsidRPr="0034227C" w:rsidRDefault="00F3487A" w:rsidP="00FB4535">
      <w:pPr>
        <w:pStyle w:val="Akapitzlist"/>
        <w:numPr>
          <w:ilvl w:val="0"/>
          <w:numId w:val="4"/>
        </w:numPr>
        <w:ind w:left="851"/>
        <w:jc w:val="both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  <w:iCs/>
          <w:szCs w:val="28"/>
        </w:rPr>
        <w:t>Wykonawca określi cenę netto</w:t>
      </w:r>
      <w:r w:rsidR="00C27AE1" w:rsidRPr="0034227C">
        <w:rPr>
          <w:rFonts w:ascii="Arial Nova Light" w:hAnsi="Arial Nova Light" w:cstheme="minorHAnsi"/>
          <w:iCs/>
          <w:szCs w:val="28"/>
        </w:rPr>
        <w:t xml:space="preserve">, która stanowić będzie wynagrodzenie </w:t>
      </w:r>
      <w:r w:rsidR="00596214" w:rsidRPr="0034227C">
        <w:rPr>
          <w:rFonts w:ascii="Arial Nova Light" w:hAnsi="Arial Nova Light" w:cstheme="minorHAnsi"/>
          <w:iCs/>
          <w:szCs w:val="28"/>
        </w:rPr>
        <w:t xml:space="preserve">ryczałtowe </w:t>
      </w:r>
      <w:r w:rsidR="00C27AE1" w:rsidRPr="0034227C">
        <w:rPr>
          <w:rFonts w:ascii="Arial Nova Light" w:hAnsi="Arial Nova Light" w:cstheme="minorHAnsi"/>
          <w:iCs/>
          <w:szCs w:val="28"/>
        </w:rPr>
        <w:t>za realizację całego przedmiotu zamówienia</w:t>
      </w:r>
      <w:r w:rsidR="00596214" w:rsidRPr="0034227C">
        <w:rPr>
          <w:rFonts w:ascii="Arial Nova Light" w:hAnsi="Arial Nova Light" w:cstheme="minorHAnsi"/>
          <w:iCs/>
        </w:rPr>
        <w:t xml:space="preserve">. </w:t>
      </w:r>
      <w:r w:rsidR="00596214" w:rsidRPr="0034227C">
        <w:rPr>
          <w:rFonts w:ascii="Arial Nova Light" w:hAnsi="Arial Nova Light" w:cs="Times New Roman"/>
          <w:iCs/>
        </w:rPr>
        <w:t>Do powyższej  kwoty  zostanie doliczony  podatek  VAT  zgodnie  z  obowiązującymi  przepisami.  Powyższe  wynagrodzenie  jest  kwotą ostateczną i obejmuje  wszelkie  koszty,  jakie Wykonawca poniesie  przy  realizacji  przedmiotu  niniejszej Umowy.</w:t>
      </w:r>
    </w:p>
    <w:p w14:paraId="24F03811" w14:textId="77777777" w:rsidR="005155EC" w:rsidRPr="0034227C" w:rsidRDefault="005155EC" w:rsidP="005155EC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74DEAC47" w14:textId="78075010" w:rsidR="00FB4535" w:rsidRPr="0034227C" w:rsidRDefault="00596214" w:rsidP="00FB4535">
      <w:pPr>
        <w:pStyle w:val="Akapitzlist"/>
        <w:numPr>
          <w:ilvl w:val="0"/>
          <w:numId w:val="4"/>
        </w:numPr>
        <w:spacing w:after="120" w:line="240" w:lineRule="auto"/>
        <w:ind w:left="851"/>
        <w:jc w:val="both"/>
        <w:rPr>
          <w:rFonts w:ascii="Arial Nova Light" w:hAnsi="Arial Nova Light"/>
        </w:rPr>
      </w:pPr>
      <w:r w:rsidRPr="0034227C">
        <w:rPr>
          <w:rFonts w:ascii="Arial Nova Light" w:hAnsi="Arial Nova Light" w:cstheme="minorHAnsi"/>
        </w:rPr>
        <w:t>Wynagrodzenie wypłacane będzie Wykonawcy</w:t>
      </w:r>
      <w:r w:rsidR="00410A8C" w:rsidRPr="0034227C">
        <w:rPr>
          <w:rFonts w:ascii="Arial Nova Light" w:hAnsi="Arial Nova Light" w:cstheme="minorHAnsi"/>
        </w:rPr>
        <w:t xml:space="preserve"> zgodnie z kwotami zadeklarowanymi w formularzu ofertowym</w:t>
      </w:r>
      <w:r w:rsidRPr="0034227C">
        <w:rPr>
          <w:rFonts w:ascii="Arial Nova Light" w:hAnsi="Arial Nova Light" w:cstheme="minorHAnsi"/>
        </w:rPr>
        <w:t xml:space="preserve"> w transzach</w:t>
      </w:r>
      <w:r w:rsidR="00FB4535" w:rsidRPr="0034227C">
        <w:rPr>
          <w:rFonts w:ascii="Arial Nova Light" w:hAnsi="Arial Nova Light"/>
        </w:rPr>
        <w:t xml:space="preserve"> oddzielnie dla każdego zadania inwestycyjnego po zrealizowaniu poszczególnych zadań</w:t>
      </w:r>
      <w:r w:rsidR="00316655" w:rsidRPr="0034227C">
        <w:rPr>
          <w:rFonts w:ascii="Arial Nova Light" w:hAnsi="Arial Nova Light"/>
        </w:rPr>
        <w:t xml:space="preserve">. Szczegółowy zakres </w:t>
      </w:r>
      <w:r w:rsidR="00316655" w:rsidRPr="0034227C">
        <w:rPr>
          <w:rFonts w:ascii="Arial Nova Light" w:hAnsi="Arial Nova Light"/>
          <w:color w:val="000000" w:themeColor="text1"/>
        </w:rPr>
        <w:t>czynności dla poszczególnych zadań określony został w Opisie Przedmiotu Zamówienia – Załączniku nr 2.</w:t>
      </w:r>
    </w:p>
    <w:p w14:paraId="1D841163" w14:textId="4E8FCA78" w:rsidR="00FB4535" w:rsidRPr="0034227C" w:rsidRDefault="00FB4535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7D574BBC" w14:textId="19016BF4" w:rsidR="00410A8C" w:rsidRPr="0034227C" w:rsidRDefault="00410A8C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66971E78" w14:textId="77777777" w:rsidR="00410A8C" w:rsidRPr="0034227C" w:rsidRDefault="00410A8C" w:rsidP="00FB4535">
      <w:pPr>
        <w:pStyle w:val="Akapitzlist"/>
        <w:spacing w:after="120" w:line="240" w:lineRule="auto"/>
        <w:jc w:val="both"/>
        <w:rPr>
          <w:rFonts w:ascii="Arial Nova Light" w:hAnsi="Arial Nova Light"/>
        </w:rPr>
      </w:pPr>
    </w:p>
    <w:p w14:paraId="058BDECD" w14:textId="2EF5075F" w:rsidR="00835456" w:rsidRPr="0034227C" w:rsidRDefault="00FB4535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   transza</w:t>
      </w:r>
      <w:r w:rsidR="00835456" w:rsidRPr="0034227C">
        <w:rPr>
          <w:rFonts w:ascii="Arial Nova Light" w:hAnsi="Arial Nova Light"/>
        </w:rPr>
        <w:t xml:space="preserve"> :</w:t>
      </w:r>
    </w:p>
    <w:p w14:paraId="6E9BC486" w14:textId="415810F3" w:rsidR="00FB4535" w:rsidRPr="0034227C" w:rsidRDefault="00835456" w:rsidP="0083545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Przygotowanie harmonogramu inwestycji wraz z wyznaczeniem kamieni milowych i ścieżki krytycznej, wizja lokalna i ocena stanu technicznego obiektu</w:t>
      </w:r>
      <w:r w:rsidR="005130EE">
        <w:rPr>
          <w:rFonts w:ascii="Arial Nova Light" w:hAnsi="Arial Nova Light"/>
        </w:rPr>
        <w:t xml:space="preserve"> </w:t>
      </w:r>
      <w:r w:rsidR="005130EE" w:rsidRPr="005130EE">
        <w:rPr>
          <w:rFonts w:ascii="Arial Nova Light" w:hAnsi="Arial Nova Light"/>
        </w:rPr>
        <w:t>zakończona raportem</w:t>
      </w:r>
    </w:p>
    <w:p w14:paraId="42EB5164" w14:textId="21818E03" w:rsidR="00844F77" w:rsidRPr="0034227C" w:rsidRDefault="00844F77" w:rsidP="0083545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2F38DB0D" w14:textId="77777777" w:rsidR="00844F77" w:rsidRPr="0034227C" w:rsidRDefault="00844F77" w:rsidP="00B94CE9">
      <w:pPr>
        <w:pStyle w:val="Akapitzlist"/>
        <w:spacing w:after="120" w:line="240" w:lineRule="auto"/>
        <w:ind w:left="1134"/>
        <w:jc w:val="both"/>
        <w:rPr>
          <w:rFonts w:ascii="Arial Nova Light" w:hAnsi="Arial Nova Light"/>
        </w:rPr>
      </w:pPr>
    </w:p>
    <w:p w14:paraId="1F0448FD" w14:textId="77CEEE9D" w:rsidR="00FB4535" w:rsidRPr="0034227C" w:rsidRDefault="00B94CE9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II   transza </w:t>
      </w:r>
      <w:r w:rsidR="00410A8C" w:rsidRPr="0034227C">
        <w:rPr>
          <w:rFonts w:ascii="Arial Nova Light" w:hAnsi="Arial Nova Light"/>
        </w:rPr>
        <w:t>:</w:t>
      </w:r>
    </w:p>
    <w:p w14:paraId="58A4E350" w14:textId="77777777" w:rsidR="00410A8C" w:rsidRPr="0034227C" w:rsidRDefault="00410A8C" w:rsidP="00410A8C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17FFF9FA" w14:textId="47274746" w:rsidR="001B3FB9" w:rsidRPr="0034227C" w:rsidRDefault="00844F77" w:rsidP="001B3FB9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</w:rPr>
        <w:t>Udział w postęp</w:t>
      </w:r>
      <w:r w:rsidR="001B3FB9" w:rsidRPr="0034227C">
        <w:rPr>
          <w:rFonts w:ascii="Arial Nova Light" w:hAnsi="Arial Nova Light"/>
        </w:rPr>
        <w:t>owaniu przetargowym mającym na celu wybór Generalnego Wykonawcy prac projektowych oraz budowlanych</w:t>
      </w:r>
      <w:r w:rsidR="00D87700" w:rsidRPr="0034227C">
        <w:rPr>
          <w:rFonts w:ascii="Arial Nova Light" w:hAnsi="Arial Nova Light"/>
        </w:rPr>
        <w:t xml:space="preserve"> </w:t>
      </w:r>
    </w:p>
    <w:p w14:paraId="69BDC3A7" w14:textId="0D93AEA2" w:rsidR="001B3FB9" w:rsidRPr="0034227C" w:rsidRDefault="001B3FB9" w:rsidP="001B3FB9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  <w:color w:val="000000" w:themeColor="text1"/>
        </w:rPr>
      </w:pPr>
    </w:p>
    <w:p w14:paraId="4B38C680" w14:textId="77777777" w:rsidR="00B94CE9" w:rsidRPr="0034227C" w:rsidRDefault="00B94CE9" w:rsidP="00B94CE9">
      <w:pPr>
        <w:pStyle w:val="Akapitzlist"/>
        <w:spacing w:after="120" w:line="240" w:lineRule="auto"/>
        <w:ind w:left="1134"/>
        <w:jc w:val="both"/>
        <w:rPr>
          <w:rFonts w:ascii="Arial Nova Light" w:hAnsi="Arial Nova Light"/>
        </w:rPr>
      </w:pPr>
    </w:p>
    <w:p w14:paraId="4877B482" w14:textId="77777777" w:rsidR="00946D26" w:rsidRPr="0034227C" w:rsidRDefault="00946D26" w:rsidP="00946D2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769AA4F3" w14:textId="4C81D69E" w:rsidR="001A4A62" w:rsidRPr="0034227C" w:rsidRDefault="0048556F" w:rsidP="00FB4535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III</w:t>
      </w:r>
      <w:r w:rsidR="00FB4535" w:rsidRPr="0034227C">
        <w:rPr>
          <w:rFonts w:ascii="Arial Nova Light" w:hAnsi="Arial Nova Light"/>
        </w:rPr>
        <w:t xml:space="preserve">  transza</w:t>
      </w:r>
      <w:r w:rsidR="001A4A62" w:rsidRPr="0034227C">
        <w:rPr>
          <w:rFonts w:ascii="Arial Nova Light" w:hAnsi="Arial Nova Light"/>
        </w:rPr>
        <w:t>:</w:t>
      </w:r>
    </w:p>
    <w:p w14:paraId="7853462B" w14:textId="3D4ACA39" w:rsidR="001A4A62" w:rsidRPr="0034227C" w:rsidRDefault="001A4A62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Nadzorowanie prac </w:t>
      </w:r>
      <w:r w:rsidRPr="0034227C">
        <w:rPr>
          <w:rFonts w:ascii="Arial Nova Light" w:hAnsi="Arial Nova Light"/>
          <w:color w:val="000000" w:themeColor="text1"/>
        </w:rPr>
        <w:t>Projektanta</w:t>
      </w:r>
      <w:r w:rsidR="00A729BE" w:rsidRPr="0034227C">
        <w:rPr>
          <w:rFonts w:ascii="Arial Nova Light" w:hAnsi="Arial Nova Light"/>
          <w:color w:val="000000" w:themeColor="text1"/>
        </w:rPr>
        <w:t>/Wykonawcy</w:t>
      </w:r>
      <w:r w:rsidRPr="0034227C">
        <w:rPr>
          <w:rFonts w:ascii="Arial Nova Light" w:hAnsi="Arial Nova Light"/>
          <w:color w:val="000000" w:themeColor="text1"/>
        </w:rPr>
        <w:t xml:space="preserve">, </w:t>
      </w:r>
      <w:r w:rsidRPr="0034227C">
        <w:rPr>
          <w:rFonts w:ascii="Arial Nova Light" w:hAnsi="Arial Nova Light"/>
        </w:rPr>
        <w:t>weryfikacja dokumentacji projektowej oraz przedmiarów i kosztorysów</w:t>
      </w:r>
      <w:r w:rsidR="00802122" w:rsidRPr="0034227C">
        <w:rPr>
          <w:rFonts w:ascii="Arial Nova Light" w:hAnsi="Arial Nova Light"/>
        </w:rPr>
        <w:t xml:space="preserve">. </w:t>
      </w:r>
      <w:r w:rsidRPr="0034227C">
        <w:rPr>
          <w:rFonts w:ascii="Arial Nova Light" w:hAnsi="Arial Nova Light"/>
        </w:rPr>
        <w:t>Zgłaszanie i weryfikowanie poprawek.</w:t>
      </w:r>
      <w:r w:rsidR="00224FAF" w:rsidRPr="0034227C">
        <w:rPr>
          <w:rFonts w:ascii="Arial Nova Light" w:hAnsi="Arial Nova Light"/>
        </w:rPr>
        <w:t xml:space="preserve"> </w:t>
      </w:r>
      <w:r w:rsidR="0048556F" w:rsidRPr="0034227C">
        <w:rPr>
          <w:rFonts w:ascii="Arial Nova Light" w:hAnsi="Arial Nova Light"/>
        </w:rPr>
        <w:t xml:space="preserve"> Przygotowanie w porozumieniu z projektantem wszelkich niezbędnych dokumentów umożliwiających uzyskanie decyzji Pozwolenie na Budowę</w:t>
      </w:r>
      <w:r w:rsidR="00FE283E">
        <w:rPr>
          <w:rFonts w:ascii="Arial Nova Light" w:hAnsi="Arial Nova Light"/>
        </w:rPr>
        <w:t xml:space="preserve"> </w:t>
      </w:r>
      <w:r w:rsidR="00FE283E" w:rsidRPr="00FE283E">
        <w:rPr>
          <w:rFonts w:ascii="Arial Nova Light" w:hAnsi="Arial Nova Light"/>
        </w:rPr>
        <w:t>oraz wszelkich innych decyzji administracyjnych  niezbędnych do zrealizowania prac budowlanych</w:t>
      </w:r>
    </w:p>
    <w:p w14:paraId="3E4B72E1" w14:textId="77777777" w:rsidR="001A4A62" w:rsidRPr="0034227C" w:rsidRDefault="001A4A62" w:rsidP="001A4A62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1B24D93C" w14:textId="47C29820" w:rsidR="00E856AF" w:rsidRPr="0034227C" w:rsidRDefault="00622135" w:rsidP="00E856AF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I</w:t>
      </w:r>
      <w:r w:rsidR="00E856AF" w:rsidRPr="0034227C">
        <w:rPr>
          <w:rFonts w:ascii="Arial Nova Light" w:hAnsi="Arial Nova Light"/>
        </w:rPr>
        <w:t>V transza:</w:t>
      </w:r>
    </w:p>
    <w:p w14:paraId="169E2EE1" w14:textId="77777777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7058410F" w14:textId="085D15E2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gwarancyjnych).</w:t>
      </w:r>
    </w:p>
    <w:p w14:paraId="0D2CBD0B" w14:textId="77777777" w:rsidR="00E856AF" w:rsidRPr="0034227C" w:rsidRDefault="00E856AF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32DF0834" w14:textId="60F59601" w:rsidR="00FB4535" w:rsidRPr="0034227C" w:rsidRDefault="00FB4535" w:rsidP="00E856AF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Wykonawca będzie wystawiał zamawiającemu faktury nie częściej niż raz w miesiącu za sprawowanie obowiązków Inwestora Zastępczego i Inspektora Nadzoru Inwestorskiego przy realizacji prac budowlanych od momentu przekazania </w:t>
      </w:r>
      <w:r w:rsidR="00A729BE" w:rsidRPr="0034227C">
        <w:rPr>
          <w:rFonts w:ascii="Arial Nova Light" w:hAnsi="Arial Nova Light"/>
        </w:rPr>
        <w:t xml:space="preserve">obiektu </w:t>
      </w:r>
      <w:r w:rsidRPr="0034227C">
        <w:rPr>
          <w:rFonts w:ascii="Arial Nova Light" w:hAnsi="Arial Nova Light"/>
        </w:rPr>
        <w:t xml:space="preserve">Generalnemu Wykonawcy robót do dokonania odbioru końcowego. </w:t>
      </w:r>
    </w:p>
    <w:p w14:paraId="314A7F18" w14:textId="20B351DB" w:rsidR="00FB4535" w:rsidRDefault="00FB4535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Kwoty faktur będą odnosić się procentowo do stopnia zaawansowania prac przedstawianych w raportach Inwestora Zastępczego.</w:t>
      </w:r>
    </w:p>
    <w:p w14:paraId="1A580A63" w14:textId="7A8F2C5E" w:rsidR="00486846" w:rsidRDefault="00486846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61A5F98C" w14:textId="08DC9A33" w:rsidR="00486846" w:rsidRDefault="00486846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12144283" w14:textId="7D9CC452" w:rsidR="00486846" w:rsidRDefault="00486846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02246651" w14:textId="77777777" w:rsidR="00486846" w:rsidRPr="0034227C" w:rsidRDefault="00486846" w:rsidP="00E86051">
      <w:pPr>
        <w:pStyle w:val="Akapitzlist"/>
        <w:spacing w:after="120" w:line="240" w:lineRule="auto"/>
        <w:ind w:left="1080"/>
        <w:contextualSpacing w:val="0"/>
        <w:jc w:val="both"/>
        <w:rPr>
          <w:rFonts w:ascii="Arial Nova Light" w:hAnsi="Arial Nova Light"/>
        </w:rPr>
      </w:pPr>
    </w:p>
    <w:p w14:paraId="40D4B704" w14:textId="61294B30" w:rsidR="00486846" w:rsidRDefault="00486846" w:rsidP="00486846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>V transza:</w:t>
      </w:r>
    </w:p>
    <w:p w14:paraId="08365346" w14:textId="26DB48AA" w:rsidR="00486846" w:rsidRDefault="00486846" w:rsidP="00486846">
      <w:pPr>
        <w:pStyle w:val="Akapitzlist"/>
        <w:spacing w:after="120" w:line="240" w:lineRule="auto"/>
        <w:ind w:left="1080"/>
        <w:jc w:val="both"/>
        <w:rPr>
          <w:rFonts w:ascii="Arial Nova Light" w:hAnsi="Arial Nova Light"/>
        </w:rPr>
      </w:pPr>
    </w:p>
    <w:p w14:paraId="256D6920" w14:textId="79C09E29" w:rsidR="00486846" w:rsidRPr="007C792C" w:rsidRDefault="007C792C" w:rsidP="007C792C">
      <w:pPr>
        <w:rPr>
          <w:rFonts w:ascii="Arial Nova Light" w:hAnsi="Arial Nova Light"/>
        </w:rPr>
      </w:pPr>
      <w:r>
        <w:rPr>
          <w:rFonts w:ascii="Arial Nova Light" w:hAnsi="Arial Nova Light"/>
        </w:rPr>
        <w:tab/>
        <w:t xml:space="preserve">      </w:t>
      </w:r>
      <w:r w:rsidRPr="007C792C">
        <w:rPr>
          <w:rFonts w:ascii="Arial Nova Light" w:hAnsi="Arial Nova Light"/>
        </w:rPr>
        <w:t>Przygotowanie i przeprowadzenie przeglądów gwarancyjnych</w:t>
      </w:r>
    </w:p>
    <w:p w14:paraId="1979BE5A" w14:textId="77777777" w:rsidR="007C792C" w:rsidRDefault="007C792C" w:rsidP="00E86051">
      <w:pPr>
        <w:pStyle w:val="Akapitzlist"/>
        <w:ind w:left="1080"/>
        <w:rPr>
          <w:rFonts w:ascii="Arial Nova Light" w:hAnsi="Arial Nova Light" w:cstheme="minorHAnsi"/>
        </w:rPr>
      </w:pPr>
    </w:p>
    <w:p w14:paraId="3449779E" w14:textId="4E1F64DE" w:rsidR="002B73E8" w:rsidRPr="0034227C" w:rsidRDefault="002B73E8" w:rsidP="00E86051">
      <w:pPr>
        <w:pStyle w:val="Akapitzlist"/>
        <w:ind w:left="108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Termin płatności faktury: </w:t>
      </w:r>
      <w:r w:rsidR="001F5CF6" w:rsidRPr="0034227C">
        <w:rPr>
          <w:rFonts w:ascii="Arial Nova Light" w:hAnsi="Arial Nova Light" w:cstheme="minorHAnsi"/>
        </w:rPr>
        <w:t>30</w:t>
      </w:r>
      <w:r w:rsidRPr="0034227C">
        <w:rPr>
          <w:rFonts w:ascii="Arial Nova Light" w:hAnsi="Arial Nova Light" w:cstheme="minorHAnsi"/>
        </w:rPr>
        <w:t xml:space="preserve"> dni od dnia złożenia w siedzibie </w:t>
      </w:r>
      <w:r w:rsidR="00442A5B" w:rsidRPr="0034227C">
        <w:rPr>
          <w:rFonts w:ascii="Arial Nova Light" w:hAnsi="Arial Nova Light" w:cstheme="minorHAnsi"/>
        </w:rPr>
        <w:t xml:space="preserve">Zamawiającego </w:t>
      </w:r>
      <w:r w:rsidRPr="0034227C">
        <w:rPr>
          <w:rFonts w:ascii="Arial Nova Light" w:hAnsi="Arial Nova Light" w:cstheme="minorHAnsi"/>
        </w:rPr>
        <w:t>poprawnie wystawionej faktury wraz z odpowiednimi dokumentami potwierdzającymi wykonanie przedmiotu Zamówienia.</w:t>
      </w:r>
    </w:p>
    <w:p w14:paraId="017EBEB8" w14:textId="77777777" w:rsidR="00A37530" w:rsidRPr="0034227C" w:rsidRDefault="00A37530" w:rsidP="00A37530">
      <w:pPr>
        <w:pStyle w:val="Akapitzlist"/>
        <w:ind w:left="1440"/>
        <w:rPr>
          <w:rFonts w:ascii="Arial Nova Light" w:hAnsi="Arial Nova Light" w:cstheme="minorHAnsi"/>
        </w:rPr>
      </w:pPr>
    </w:p>
    <w:p w14:paraId="766755E8" w14:textId="77777777" w:rsidR="00A37530" w:rsidRPr="0034227C" w:rsidRDefault="00A37530" w:rsidP="00A37530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34227C" w:rsidRDefault="00A37530" w:rsidP="00A37530">
      <w:pPr>
        <w:pStyle w:val="Akapitzlist"/>
        <w:ind w:left="108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W postępowaniu mogą wziąć udział </w:t>
      </w:r>
      <w:r w:rsidR="00442A5B" w:rsidRPr="0034227C">
        <w:rPr>
          <w:rFonts w:ascii="Arial Nova Light" w:hAnsi="Arial Nova Light" w:cstheme="minorHAnsi"/>
          <w:color w:val="000000" w:themeColor="text1"/>
        </w:rPr>
        <w:t xml:space="preserve">Oferenci </w:t>
      </w:r>
      <w:r w:rsidRPr="0034227C">
        <w:rPr>
          <w:rFonts w:ascii="Arial Nova Light" w:hAnsi="Arial Nova Light" w:cstheme="minorHAnsi"/>
          <w:color w:val="000000" w:themeColor="text1"/>
        </w:rPr>
        <w:t>spełniający następujące warunki:</w:t>
      </w:r>
    </w:p>
    <w:p w14:paraId="414A8F51" w14:textId="2F1DA4FD" w:rsidR="00A37530" w:rsidRPr="0034227C" w:rsidRDefault="00AC41E3" w:rsidP="00A37530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A37530" w:rsidRPr="0034227C">
        <w:rPr>
          <w:rFonts w:ascii="Arial Nova Light" w:hAnsi="Arial Nova Light" w:cstheme="min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1F4F5760" w:rsidR="00A37530" w:rsidRPr="0034227C" w:rsidRDefault="00AC41E3" w:rsidP="00A37530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A37530" w:rsidRPr="0034227C">
        <w:rPr>
          <w:rFonts w:ascii="Arial Nova Light" w:hAnsi="Arial Nova Light" w:cstheme="min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00F9E038" w:rsidR="00A37530" w:rsidRPr="0034227C" w:rsidRDefault="00442A5B" w:rsidP="00442A5B">
      <w:pPr>
        <w:pStyle w:val="Akapitzlist"/>
        <w:numPr>
          <w:ilvl w:val="0"/>
          <w:numId w:val="5"/>
        </w:numPr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musi </w:t>
      </w:r>
      <w:r w:rsidRPr="0034227C">
        <w:rPr>
          <w:rFonts w:ascii="Arial Nova Light" w:hAnsi="Arial Nova Light" w:cstheme="minorHAnsi"/>
          <w:color w:val="000000" w:themeColor="text1"/>
        </w:rPr>
        <w:t xml:space="preserve">zostać przygotowana </w:t>
      </w:r>
      <w:r w:rsidR="00DE29F2" w:rsidRPr="0034227C">
        <w:rPr>
          <w:rFonts w:ascii="Arial Nova Light" w:hAnsi="Arial Nova Light" w:cstheme="minorHAnsi"/>
          <w:color w:val="000000" w:themeColor="text1"/>
        </w:rPr>
        <w:t xml:space="preserve">na podstawie </w:t>
      </w:r>
      <w:r w:rsidR="00A37530" w:rsidRPr="0034227C">
        <w:rPr>
          <w:rFonts w:ascii="Arial Nova Light" w:hAnsi="Arial Nova Light" w:cstheme="minorHAnsi"/>
          <w:color w:val="000000" w:themeColor="text1"/>
        </w:rPr>
        <w:t>Opis</w:t>
      </w:r>
      <w:r w:rsidR="00DE29F2" w:rsidRPr="0034227C">
        <w:rPr>
          <w:rFonts w:ascii="Arial Nova Light" w:hAnsi="Arial Nova Light" w:cstheme="minorHAnsi"/>
          <w:color w:val="000000" w:themeColor="text1"/>
        </w:rPr>
        <w:t>u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Przedmiotu Zamówienia, stanowiącym załącznik nr </w:t>
      </w:r>
      <w:r w:rsidR="00747E22" w:rsidRPr="0034227C">
        <w:rPr>
          <w:rFonts w:ascii="Arial Nova Light" w:hAnsi="Arial Nova Light" w:cstheme="minorHAnsi"/>
          <w:color w:val="000000" w:themeColor="text1"/>
        </w:rPr>
        <w:t>2</w:t>
      </w:r>
      <w:r w:rsidR="00A37530" w:rsidRPr="0034227C">
        <w:rPr>
          <w:rFonts w:ascii="Arial Nova Light" w:hAnsi="Arial Nova Light" w:cstheme="minorHAnsi"/>
          <w:color w:val="000000" w:themeColor="text1"/>
        </w:rPr>
        <w:t xml:space="preserve"> do niniejszego </w:t>
      </w:r>
      <w:r w:rsidRPr="0034227C">
        <w:rPr>
          <w:rFonts w:ascii="Arial Nova Light" w:hAnsi="Arial Nova Light" w:cstheme="minorHAnsi"/>
          <w:color w:val="000000" w:themeColor="text1"/>
        </w:rPr>
        <w:t>postępowania oraz dokumentacj</w:t>
      </w:r>
      <w:r w:rsidR="00757AF4" w:rsidRPr="0034227C">
        <w:rPr>
          <w:rFonts w:ascii="Arial Nova Light" w:hAnsi="Arial Nova Light" w:cstheme="minorHAnsi"/>
          <w:color w:val="000000" w:themeColor="text1"/>
        </w:rPr>
        <w:t>i</w:t>
      </w:r>
      <w:r w:rsidRPr="0034227C">
        <w:rPr>
          <w:rFonts w:ascii="Arial Nova Light" w:hAnsi="Arial Nova Light" w:cstheme="minorHAnsi"/>
          <w:color w:val="000000" w:themeColor="text1"/>
        </w:rPr>
        <w:t xml:space="preserve"> projektow</w:t>
      </w:r>
      <w:r w:rsidR="00757AF4" w:rsidRPr="0034227C">
        <w:rPr>
          <w:rFonts w:ascii="Arial Nova Light" w:hAnsi="Arial Nova Light" w:cstheme="minorHAnsi"/>
          <w:color w:val="000000" w:themeColor="text1"/>
        </w:rPr>
        <w:t>ej</w:t>
      </w:r>
      <w:r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757AF4" w:rsidRPr="0034227C">
        <w:rPr>
          <w:rFonts w:ascii="Arial Nova Light" w:hAnsi="Arial Nova Light" w:cstheme="minorHAnsi"/>
          <w:color w:val="000000" w:themeColor="text1"/>
        </w:rPr>
        <w:t>o której mowa w</w:t>
      </w:r>
      <w:r w:rsidRPr="0034227C">
        <w:rPr>
          <w:rFonts w:ascii="Arial Nova Light" w:hAnsi="Arial Nova Light" w:cstheme="minorHAnsi"/>
          <w:color w:val="000000" w:themeColor="text1"/>
        </w:rPr>
        <w:t xml:space="preserve"> materiał</w:t>
      </w:r>
      <w:r w:rsidR="00757AF4" w:rsidRPr="0034227C">
        <w:rPr>
          <w:rFonts w:ascii="Arial Nova Light" w:hAnsi="Arial Nova Light" w:cstheme="minorHAnsi"/>
          <w:color w:val="000000" w:themeColor="text1"/>
        </w:rPr>
        <w:t>ach</w:t>
      </w:r>
      <w:r w:rsidRPr="0034227C">
        <w:rPr>
          <w:rFonts w:ascii="Arial Nova Light" w:hAnsi="Arial Nova Light" w:cstheme="minorHAnsi"/>
          <w:color w:val="000000" w:themeColor="text1"/>
        </w:rPr>
        <w:t xml:space="preserve"> przetargowych</w:t>
      </w:r>
    </w:p>
    <w:p w14:paraId="28B060D3" w14:textId="3901A698" w:rsidR="00433FE2" w:rsidRPr="0034227C" w:rsidRDefault="00AC41E3" w:rsidP="00CB17BE">
      <w:pPr>
        <w:pStyle w:val="Akapitzlist"/>
        <w:ind w:left="1440"/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musi </w:t>
      </w:r>
      <w:r w:rsidR="006E6D5B" w:rsidRPr="0034227C">
        <w:rPr>
          <w:rFonts w:ascii="Arial Nova Light" w:hAnsi="Arial Nova Light" w:cstheme="minorHAnsi"/>
          <w:color w:val="000000" w:themeColor="text1"/>
        </w:rPr>
        <w:t>posiadać</w:t>
      </w:r>
      <w:r w:rsidR="00442A5B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6157E2" w:rsidRPr="0034227C">
        <w:rPr>
          <w:rFonts w:ascii="Arial Nova Light" w:hAnsi="Arial Nova Light" w:cstheme="minorHAnsi"/>
          <w:color w:val="000000" w:themeColor="text1"/>
        </w:rPr>
        <w:t>aktualn</w:t>
      </w:r>
      <w:r w:rsidR="006E6D5B" w:rsidRPr="0034227C">
        <w:rPr>
          <w:rFonts w:ascii="Arial Nova Light" w:hAnsi="Arial Nova Light" w:cstheme="minorHAnsi"/>
          <w:color w:val="000000" w:themeColor="text1"/>
        </w:rPr>
        <w:t>e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 na dzień składania oferty zaświadcze</w:t>
      </w:r>
      <w:r w:rsidR="006E6D5B" w:rsidRPr="0034227C">
        <w:rPr>
          <w:rFonts w:ascii="Arial Nova Light" w:hAnsi="Arial Nova Light" w:cstheme="minorHAnsi"/>
          <w:color w:val="000000" w:themeColor="text1"/>
        </w:rPr>
        <w:t>nia</w:t>
      </w:r>
      <w:r w:rsidR="006157E2" w:rsidRPr="0034227C">
        <w:rPr>
          <w:rFonts w:ascii="Arial Nova Light" w:hAnsi="Arial Nova Light" w:cstheme="minorHAnsi"/>
          <w:color w:val="000000" w:themeColor="text1"/>
        </w:rPr>
        <w:t xml:space="preserve"> o niezaleganiu w płaceniu podatków oraz składek zdrowotnych i społecznych oraz wszystkie inne dokumenty potwierdzające zdolność finansową Wykonawcy, 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o które </w:t>
      </w:r>
      <w:r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Oferent 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>może zostać poproszony w przypadku wybor</w:t>
      </w:r>
      <w:r w:rsidRPr="0034227C">
        <w:rPr>
          <w:rFonts w:ascii="Arial Nova Light" w:hAnsi="Arial Nova Light" w:cstheme="minorHAnsi"/>
          <w:b/>
          <w:bCs/>
          <w:color w:val="000000" w:themeColor="text1"/>
        </w:rPr>
        <w:t>u</w:t>
      </w:r>
      <w:r w:rsidR="006157E2" w:rsidRPr="0034227C">
        <w:rPr>
          <w:rFonts w:ascii="Arial Nova Light" w:hAnsi="Arial Nova Light" w:cstheme="minorHAnsi"/>
          <w:b/>
          <w:bCs/>
          <w:color w:val="000000" w:themeColor="text1"/>
        </w:rPr>
        <w:t xml:space="preserve"> jego oferty. </w:t>
      </w:r>
      <w:r w:rsidR="00715C2E" w:rsidRPr="0034227C">
        <w:rPr>
          <w:rFonts w:ascii="Arial Nova Light" w:hAnsi="Arial Nova Light" w:cstheme="minorHAnsi"/>
          <w:color w:val="000000" w:themeColor="text1"/>
        </w:rPr>
        <w:t>Oferent nie jest zobowiązany na etapie postępowania składania powyżej wymienionych dokumentów.</w:t>
      </w:r>
    </w:p>
    <w:p w14:paraId="0F60DD27" w14:textId="77777777" w:rsidR="00CB17BE" w:rsidRPr="0034227C" w:rsidRDefault="00CB17BE" w:rsidP="00CB17BE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117F52CD" w14:textId="77777777" w:rsidR="00433FE2" w:rsidRPr="0034227C" w:rsidRDefault="00433FE2" w:rsidP="00433FE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Kryteria oceny ofert</w:t>
      </w:r>
    </w:p>
    <w:p w14:paraId="1BA5E3EA" w14:textId="046DD526" w:rsidR="0016122A" w:rsidRPr="0034227C" w:rsidRDefault="00EF6E27" w:rsidP="00747E22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  <w:color w:val="000000" w:themeColor="text1"/>
        </w:rPr>
      </w:pPr>
      <w:r w:rsidRPr="0034227C">
        <w:rPr>
          <w:rFonts w:ascii="Arial Nova Light" w:hAnsi="Arial Nova Light"/>
          <w:b/>
          <w:color w:val="000000" w:themeColor="text1"/>
        </w:rPr>
        <w:t xml:space="preserve">Cena </w:t>
      </w:r>
      <w:r w:rsidR="00747E22" w:rsidRPr="0034227C">
        <w:rPr>
          <w:rFonts w:ascii="Arial Nova Light" w:hAnsi="Arial Nova Light"/>
          <w:b/>
          <w:color w:val="000000" w:themeColor="text1"/>
        </w:rPr>
        <w:t>- 10</w:t>
      </w:r>
      <w:r w:rsidRPr="0034227C">
        <w:rPr>
          <w:rFonts w:ascii="Arial Nova Light" w:hAnsi="Arial Nova Light"/>
          <w:b/>
          <w:color w:val="000000" w:themeColor="text1"/>
        </w:rPr>
        <w:t>0%</w:t>
      </w:r>
    </w:p>
    <w:p w14:paraId="789E067D" w14:textId="77777777" w:rsidR="008550A4" w:rsidRPr="0034227C" w:rsidRDefault="008550A4">
      <w:pPr>
        <w:spacing w:after="120"/>
        <w:ind w:left="708"/>
        <w:rPr>
          <w:rFonts w:ascii="Arial Nova Light" w:hAnsi="Arial Nova Light" w:cstheme="minorHAnsi"/>
        </w:rPr>
      </w:pPr>
    </w:p>
    <w:p w14:paraId="74C1BB46" w14:textId="77777777" w:rsidR="00AC3B11" w:rsidRPr="0034227C" w:rsidRDefault="003447E1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28748872" w14:textId="39F8EA78" w:rsidR="003447E1" w:rsidRPr="0034227C" w:rsidRDefault="003447E1" w:rsidP="003447E1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E73112">
        <w:rPr>
          <w:rFonts w:ascii="Arial Nova Light" w:hAnsi="Arial Nova Light" w:cstheme="minorHAnsi"/>
          <w:color w:val="000000" w:themeColor="text1"/>
        </w:rPr>
        <w:t>06</w:t>
      </w:r>
      <w:r w:rsidR="000C04BE" w:rsidRPr="0034227C">
        <w:rPr>
          <w:rFonts w:ascii="Arial Nova Light" w:hAnsi="Arial Nova Light" w:cstheme="minorHAnsi"/>
          <w:color w:val="000000" w:themeColor="text1"/>
        </w:rPr>
        <w:t>.</w:t>
      </w:r>
      <w:r w:rsidR="00486846">
        <w:rPr>
          <w:rFonts w:ascii="Arial Nova Light" w:hAnsi="Arial Nova Light" w:cstheme="minorHAnsi"/>
          <w:color w:val="000000" w:themeColor="text1"/>
        </w:rPr>
        <w:t>0</w:t>
      </w:r>
      <w:r w:rsidR="00E73112">
        <w:rPr>
          <w:rFonts w:ascii="Arial Nova Light" w:hAnsi="Arial Nova Light" w:cstheme="minorHAnsi"/>
          <w:color w:val="000000" w:themeColor="text1"/>
        </w:rPr>
        <w:t>2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</w:t>
      </w:r>
      <w:r w:rsidR="007F02ED" w:rsidRPr="0034227C">
        <w:rPr>
          <w:rFonts w:ascii="Arial Nova Light" w:hAnsi="Arial Nova Light" w:cstheme="minorHAnsi"/>
          <w:color w:val="000000" w:themeColor="text1"/>
        </w:rPr>
        <w:t xml:space="preserve"> do godz. 1</w:t>
      </w:r>
      <w:r w:rsidR="000C04BE" w:rsidRPr="0034227C">
        <w:rPr>
          <w:rFonts w:ascii="Arial Nova Light" w:hAnsi="Arial Nova Light" w:cstheme="minorHAnsi"/>
          <w:color w:val="000000" w:themeColor="text1"/>
        </w:rPr>
        <w:t>4</w:t>
      </w:r>
      <w:r w:rsidR="007F02ED" w:rsidRPr="0034227C">
        <w:rPr>
          <w:rFonts w:ascii="Arial Nova Light" w:hAnsi="Arial Nova Light" w:cstheme="minorHAnsi"/>
          <w:color w:val="000000" w:themeColor="text1"/>
        </w:rPr>
        <w:t>.00</w:t>
      </w:r>
    </w:p>
    <w:p w14:paraId="1CD4A4F5" w14:textId="3CAF82EC" w:rsidR="00BE62C9" w:rsidRPr="00844290" w:rsidRDefault="00ED19CC" w:rsidP="00844290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</w:t>
      </w:r>
      <w:r w:rsidR="006C0395" w:rsidRPr="0034227C">
        <w:rPr>
          <w:rFonts w:ascii="Arial Nova Light" w:hAnsi="Arial Nova Light" w:cstheme="minorHAnsi"/>
          <w:color w:val="000000" w:themeColor="text1"/>
        </w:rPr>
        <w:t xml:space="preserve">oferty należy składać na papierze, wysyłane pocztą na adres Zamawiającego, tj. </w:t>
      </w:r>
      <w:r w:rsidR="00F26816">
        <w:rPr>
          <w:rFonts w:ascii="Arial Nova Light" w:hAnsi="Arial Nova Light" w:cstheme="minorHAnsi"/>
          <w:color w:val="000000" w:themeColor="text1"/>
        </w:rPr>
        <w:t>Geovita S.A.</w:t>
      </w:r>
      <w:r w:rsidR="006C0395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F26816" w:rsidRPr="00F26816">
        <w:rPr>
          <w:rFonts w:ascii="Arial Nova Light" w:hAnsi="Arial Nova Light" w:cstheme="minorHAnsi"/>
          <w:color w:val="000000" w:themeColor="text1"/>
        </w:rPr>
        <w:t>ul. Ogrodowa 31</w:t>
      </w:r>
      <w:r w:rsidR="00844290">
        <w:rPr>
          <w:rFonts w:ascii="Arial Nova Light" w:hAnsi="Arial Nova Light" w:cstheme="minorHAnsi"/>
          <w:color w:val="000000" w:themeColor="text1"/>
        </w:rPr>
        <w:t xml:space="preserve">; </w:t>
      </w:r>
      <w:r w:rsidR="00F26816" w:rsidRPr="00844290">
        <w:rPr>
          <w:rFonts w:ascii="Arial Nova Light" w:hAnsi="Arial Nova Light" w:cstheme="minorHAnsi"/>
          <w:color w:val="000000" w:themeColor="text1"/>
        </w:rPr>
        <w:t xml:space="preserve">05 – 140 Jadwisin </w:t>
      </w:r>
      <w:r w:rsidR="00844290">
        <w:rPr>
          <w:rFonts w:ascii="Arial Nova Light" w:hAnsi="Arial Nova Light" w:cstheme="minorHAnsi"/>
          <w:color w:val="000000" w:themeColor="text1"/>
        </w:rPr>
        <w:t xml:space="preserve">z </w:t>
      </w:r>
      <w:r w:rsidR="006C0395" w:rsidRPr="00844290">
        <w:rPr>
          <w:rFonts w:ascii="Arial Nova Light" w:hAnsi="Arial Nova Light" w:cstheme="minorHAnsi"/>
          <w:color w:val="000000" w:themeColor="text1"/>
        </w:rPr>
        <w:t>dopi</w:t>
      </w:r>
      <w:r w:rsidR="00747E22" w:rsidRPr="00844290">
        <w:rPr>
          <w:rFonts w:ascii="Arial Nova Light" w:hAnsi="Arial Nova Light" w:cstheme="minorHAnsi"/>
          <w:color w:val="000000" w:themeColor="text1"/>
        </w:rPr>
        <w:t xml:space="preserve">skiem „Oferta w postępowaniu na: </w:t>
      </w:r>
      <w:r w:rsidR="00844290" w:rsidRPr="00844290">
        <w:rPr>
          <w:rFonts w:ascii="Arial Nova Light" w:hAnsi="Arial Nova Light" w:cstheme="minorHAnsi"/>
          <w:color w:val="000000" w:themeColor="text1"/>
        </w:rPr>
        <w:t xml:space="preserve">Pełnienie funkcji inwestora zastępczego podczas realizacji zadania </w:t>
      </w:r>
      <w:r w:rsidR="00E73112" w:rsidRPr="00844290">
        <w:rPr>
          <w:rFonts w:ascii="Arial Nova Light" w:hAnsi="Arial Nova Light" w:cstheme="minorHAnsi"/>
          <w:color w:val="000000" w:themeColor="text1"/>
        </w:rPr>
        <w:t>inwestycyjnego</w:t>
      </w:r>
      <w:r w:rsidR="00844290" w:rsidRPr="00844290">
        <w:rPr>
          <w:rFonts w:ascii="Arial Nova Light" w:hAnsi="Arial Nova Light" w:cstheme="minorHAnsi"/>
          <w:color w:val="000000" w:themeColor="text1"/>
        </w:rPr>
        <w:t xml:space="preserve"> pn.: 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</w:t>
      </w:r>
      <w:r w:rsidR="00B16B69" w:rsidRPr="00844290">
        <w:rPr>
          <w:rFonts w:ascii="Arial Nova Light" w:hAnsi="Arial Nova Light" w:cstheme="minorHAnsi"/>
          <w:color w:val="000000" w:themeColor="text1"/>
        </w:rPr>
        <w:t>„</w:t>
      </w:r>
      <w:r w:rsidR="00B62754" w:rsidRPr="00844290">
        <w:rPr>
          <w:rFonts w:ascii="Arial Nova Light" w:hAnsi="Arial Nova Light" w:cstheme="minorHAnsi"/>
          <w:color w:val="000000" w:themeColor="text1"/>
        </w:rPr>
        <w:t xml:space="preserve">  </w:t>
      </w:r>
      <w:r w:rsidR="00747E22" w:rsidRPr="00844290">
        <w:rPr>
          <w:rFonts w:ascii="Arial Nova Light" w:hAnsi="Arial Nova Light" w:cstheme="minorHAnsi"/>
          <w:color w:val="000000" w:themeColor="text1"/>
        </w:rPr>
        <w:t>–</w:t>
      </w:r>
      <w:r w:rsidR="00844290">
        <w:rPr>
          <w:rFonts w:ascii="Arial Nova Light" w:hAnsi="Arial Nova Light" w:cstheme="minorHAnsi"/>
          <w:color w:val="000000" w:themeColor="text1"/>
        </w:rPr>
        <w:t xml:space="preserve"> </w:t>
      </w:r>
      <w:r w:rsidR="00747E22"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844290" w:rsidRPr="00844290">
        <w:rPr>
          <w:rFonts w:ascii="Arial Nova Light" w:hAnsi="Arial Nova Light" w:cstheme="minorHAnsi"/>
          <w:color w:val="000000" w:themeColor="text1"/>
        </w:rPr>
        <w:t>GV/IZ/WIS/1/2022</w:t>
      </w:r>
      <w:r w:rsidR="006C0395"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="006C0395" w:rsidRPr="00844290">
        <w:rPr>
          <w:rFonts w:ascii="Arial Nova Light" w:hAnsi="Arial Nova Light" w:cstheme="minorHAnsi"/>
          <w:b/>
          <w:color w:val="000000" w:themeColor="text1"/>
        </w:rPr>
        <w:t>Nie otwierać przed dniem</w:t>
      </w:r>
      <w:r w:rsidR="00C0618A" w:rsidRPr="00844290">
        <w:rPr>
          <w:rFonts w:ascii="Arial Nova Light" w:hAnsi="Arial Nova Light" w:cstheme="minorHAnsi"/>
          <w:b/>
          <w:color w:val="000000" w:themeColor="text1"/>
        </w:rPr>
        <w:t xml:space="preserve"> </w:t>
      </w:r>
      <w:r w:rsidR="00E73112">
        <w:rPr>
          <w:rFonts w:ascii="Arial Nova Light" w:hAnsi="Arial Nova Light" w:cstheme="minorHAnsi"/>
          <w:b/>
          <w:color w:val="000000" w:themeColor="text1"/>
        </w:rPr>
        <w:t>06</w:t>
      </w:r>
      <w:r w:rsidR="00486846">
        <w:rPr>
          <w:rFonts w:ascii="Arial Nova Light" w:hAnsi="Arial Nova Light" w:cstheme="minorHAnsi"/>
          <w:b/>
          <w:color w:val="000000" w:themeColor="text1"/>
        </w:rPr>
        <w:t>.0</w:t>
      </w:r>
      <w:r w:rsidR="00E73112">
        <w:rPr>
          <w:rFonts w:ascii="Arial Nova Light" w:hAnsi="Arial Nova Light" w:cstheme="minorHAnsi"/>
          <w:b/>
          <w:color w:val="000000" w:themeColor="text1"/>
        </w:rPr>
        <w:t>2</w:t>
      </w:r>
      <w:r w:rsidR="00C0618A" w:rsidRPr="00844290">
        <w:rPr>
          <w:rFonts w:ascii="Arial Nova Light" w:hAnsi="Arial Nova Light" w:cstheme="minorHAnsi"/>
          <w:b/>
          <w:color w:val="000000" w:themeColor="text1"/>
        </w:rPr>
        <w:t>.202</w:t>
      </w:r>
      <w:r w:rsidR="00486846">
        <w:rPr>
          <w:rFonts w:ascii="Arial Nova Light" w:hAnsi="Arial Nova Light" w:cstheme="minorHAnsi"/>
          <w:b/>
          <w:color w:val="000000" w:themeColor="text1"/>
        </w:rPr>
        <w:t>3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 xml:space="preserve"> przed godz. 1</w:t>
      </w:r>
      <w:r w:rsidR="000C04BE" w:rsidRPr="00844290">
        <w:rPr>
          <w:rFonts w:ascii="Arial Nova Light" w:hAnsi="Arial Nova Light" w:cstheme="minorHAnsi"/>
          <w:b/>
          <w:color w:val="000000" w:themeColor="text1"/>
        </w:rPr>
        <w:t>4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>.</w:t>
      </w:r>
      <w:r w:rsidR="00486846">
        <w:rPr>
          <w:rFonts w:ascii="Arial Nova Light" w:hAnsi="Arial Nova Light" w:cstheme="minorHAnsi"/>
          <w:b/>
          <w:color w:val="000000" w:themeColor="text1"/>
        </w:rPr>
        <w:t>00</w:t>
      </w:r>
      <w:r w:rsidR="007F02ED"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505791D8" w14:textId="62AE8EC4" w:rsidR="003447E1" w:rsidRPr="0034227C" w:rsidRDefault="00DE29F2" w:rsidP="00DE29F2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34227C" w:rsidRDefault="00430C7A" w:rsidP="00430C7A">
      <w:pPr>
        <w:pStyle w:val="Akapitzlist"/>
        <w:spacing w:after="120"/>
        <w:ind w:left="2160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34227C" w:rsidRDefault="00430C7A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58D97D49" w:rsidR="00430C7A" w:rsidRPr="0034227C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Każdy </w:t>
      </w:r>
      <w:r w:rsidR="005C7789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ferent może złożyć jedną ofertę i tylko w jednym egzemplarzu</w:t>
      </w:r>
    </w:p>
    <w:p w14:paraId="6B76E02F" w14:textId="77777777" w:rsidR="00A47999" w:rsidRPr="0034227C" w:rsidRDefault="00A47999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lastRenderedPageBreak/>
        <w:t xml:space="preserve">Zamawiający nie dopuszcza składania ofert częściowych. Oferty nie zawierające pełnego zakresu przedmiotu zamówienia zostaną odrzucone. </w:t>
      </w:r>
    </w:p>
    <w:p w14:paraId="2AA8480A" w14:textId="53A01811" w:rsidR="00A47999" w:rsidRPr="0034227C" w:rsidRDefault="00A47999" w:rsidP="00A47999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dopuszcza składanie ofert wariantowych. Oferty wariantowe będą składane jako opcja do oferty głównej.</w:t>
      </w:r>
      <w:r w:rsidR="00D710BC" w:rsidRPr="0034227C">
        <w:rPr>
          <w:rFonts w:ascii="Arial Nova Light" w:hAnsi="Arial Nova Light" w:cstheme="minorHAnsi"/>
          <w:color w:val="000000" w:themeColor="text1"/>
        </w:rPr>
        <w:t xml:space="preserve"> Oferent przedst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awi dla nich szczegółowy opis </w:t>
      </w:r>
      <w:r w:rsidR="00D710BC" w:rsidRPr="0034227C">
        <w:rPr>
          <w:rFonts w:ascii="Arial Nova Light" w:hAnsi="Arial Nova Light" w:cstheme="minorHAnsi"/>
          <w:color w:val="000000" w:themeColor="text1"/>
        </w:rPr>
        <w:t>przyjętych rozwiązań, korzyści dla Zamawi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ającego w stosunku do rozwiązań, </w:t>
      </w:r>
      <w:r w:rsidR="00D710BC" w:rsidRPr="0034227C">
        <w:rPr>
          <w:rFonts w:ascii="Arial Nova Light" w:hAnsi="Arial Nova Light" w:cstheme="minorHAnsi"/>
          <w:color w:val="000000" w:themeColor="text1"/>
        </w:rPr>
        <w:t>konsekwencje ich</w:t>
      </w:r>
      <w:r w:rsidR="00747E22" w:rsidRPr="0034227C">
        <w:rPr>
          <w:rFonts w:ascii="Arial Nova Light" w:hAnsi="Arial Nova Light" w:cstheme="minorHAnsi"/>
          <w:color w:val="000000" w:themeColor="text1"/>
        </w:rPr>
        <w:t xml:space="preserve"> wdrożenia na etapie realizacji. </w:t>
      </w:r>
      <w:r w:rsidR="00D710BC" w:rsidRPr="0034227C">
        <w:rPr>
          <w:rFonts w:ascii="Arial Nova Light" w:hAnsi="Arial Nova Light" w:cstheme="minorHAnsi"/>
          <w:color w:val="000000" w:themeColor="text1"/>
        </w:rPr>
        <w:t>Zamawiający zastrzega sobie prawo do odrzucenia ofert wariantowych bez podania przyczyny.</w:t>
      </w:r>
    </w:p>
    <w:p w14:paraId="1672FAA8" w14:textId="3ABF507A" w:rsidR="00CB17BE" w:rsidRPr="00844290" w:rsidRDefault="00430C7A" w:rsidP="00844290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Termin ważności oferty</w:t>
      </w:r>
      <w:r w:rsidR="00DE29F2" w:rsidRPr="0034227C">
        <w:rPr>
          <w:rFonts w:ascii="Arial Nova Light" w:hAnsi="Arial Nova Light" w:cstheme="minorHAnsi"/>
          <w:color w:val="000000" w:themeColor="text1"/>
        </w:rPr>
        <w:t xml:space="preserve"> (związania ofertą)</w:t>
      </w:r>
      <w:r w:rsidRPr="0034227C">
        <w:rPr>
          <w:rFonts w:ascii="Arial Nova Light" w:hAnsi="Arial Nova Light" w:cstheme="minorHAnsi"/>
          <w:color w:val="000000" w:themeColor="text1"/>
        </w:rPr>
        <w:t xml:space="preserve"> wynosi </w:t>
      </w:r>
      <w:r w:rsidR="00385B89" w:rsidRPr="0034227C">
        <w:rPr>
          <w:rFonts w:ascii="Arial Nova Light" w:hAnsi="Arial Nova Light" w:cstheme="minorHAnsi"/>
          <w:color w:val="000000" w:themeColor="text1"/>
        </w:rPr>
        <w:t xml:space="preserve">60 </w:t>
      </w:r>
      <w:r w:rsidRPr="0034227C">
        <w:rPr>
          <w:rFonts w:ascii="Arial Nova Light" w:hAnsi="Arial Nova Light" w:cstheme="minorHAnsi"/>
          <w:color w:val="000000" w:themeColor="text1"/>
        </w:rPr>
        <w:t>dni</w:t>
      </w:r>
      <w:r w:rsidR="000C6706" w:rsidRPr="0034227C">
        <w:rPr>
          <w:rFonts w:ascii="Arial Nova Light" w:hAnsi="Arial Nova Light" w:cstheme="minorHAnsi"/>
          <w:color w:val="000000" w:themeColor="text1"/>
        </w:rPr>
        <w:t xml:space="preserve"> </w:t>
      </w:r>
    </w:p>
    <w:p w14:paraId="6739712F" w14:textId="368AC1AD" w:rsidR="000C6706" w:rsidRPr="0034227C" w:rsidRDefault="000C6706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Bieg terminu związania ofertą rozpoczyna się wraz z upływem terminu składania ofert</w:t>
      </w:r>
    </w:p>
    <w:p w14:paraId="4F652198" w14:textId="60AC768F" w:rsidR="00430C7A" w:rsidRPr="0034227C" w:rsidRDefault="00430C7A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 powinna posiadać komplet wymaganych załączników</w:t>
      </w:r>
      <w:r w:rsidR="004D374F" w:rsidRPr="0034227C">
        <w:rPr>
          <w:rFonts w:ascii="Arial Nova Light" w:hAnsi="Arial Nova Light" w:cstheme="minorHAnsi"/>
          <w:color w:val="000000" w:themeColor="text1"/>
        </w:rPr>
        <w:t>.</w:t>
      </w:r>
    </w:p>
    <w:p w14:paraId="75C6A194" w14:textId="77777777" w:rsidR="00CD61EF" w:rsidRPr="0034227C" w:rsidRDefault="00CD61EF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Oferta powinna być sporządzona w języku polskim</w:t>
      </w:r>
      <w:r w:rsidR="002A717A" w:rsidRPr="0034227C">
        <w:rPr>
          <w:rFonts w:ascii="Arial Nova Light" w:hAnsi="Arial Nova Light" w:cstheme="minorHAnsi"/>
          <w:color w:val="000000" w:themeColor="text1"/>
        </w:rPr>
        <w:t xml:space="preserve"> oraz być czytelna</w:t>
      </w:r>
    </w:p>
    <w:p w14:paraId="6031910B" w14:textId="632702B3" w:rsidR="00CD61EF" w:rsidRPr="0034227C" w:rsidRDefault="00DC45FC" w:rsidP="00430C7A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Ofertę należy złożyć na Formularzu oferty stanowiącym </w:t>
      </w:r>
      <w:r w:rsidR="005C7789" w:rsidRPr="0034227C">
        <w:rPr>
          <w:rFonts w:ascii="Arial Nova Light" w:hAnsi="Arial Nova Light" w:cstheme="minorHAnsi"/>
          <w:color w:val="000000" w:themeColor="text1"/>
        </w:rPr>
        <w:t>Z</w:t>
      </w:r>
      <w:r w:rsidRPr="0034227C">
        <w:rPr>
          <w:rFonts w:ascii="Arial Nova Light" w:hAnsi="Arial Nova Light" w:cstheme="minorHAnsi"/>
          <w:color w:val="000000" w:themeColor="text1"/>
        </w:rPr>
        <w:t xml:space="preserve">ałącznik nr </w:t>
      </w:r>
      <w:r w:rsidR="00F110C1" w:rsidRPr="0034227C">
        <w:rPr>
          <w:rFonts w:ascii="Arial Nova Light" w:hAnsi="Arial Nova Light" w:cstheme="minorHAnsi"/>
          <w:color w:val="000000" w:themeColor="text1"/>
        </w:rPr>
        <w:t xml:space="preserve">7 </w:t>
      </w:r>
      <w:r w:rsidR="00D17C35" w:rsidRPr="0034227C">
        <w:rPr>
          <w:rFonts w:ascii="Arial Nova Light" w:hAnsi="Arial Nova Light" w:cstheme="minorHAnsi"/>
          <w:color w:val="000000" w:themeColor="text1"/>
        </w:rPr>
        <w:t>do</w:t>
      </w:r>
      <w:r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5C7789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głoszenia</w:t>
      </w:r>
      <w:r w:rsidR="00D54662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9A08A4" w:rsidRPr="0034227C">
        <w:rPr>
          <w:rFonts w:ascii="Arial Nova Light" w:hAnsi="Arial Nova Light" w:cstheme="minorHAnsi"/>
          <w:color w:val="000000" w:themeColor="text1"/>
        </w:rPr>
        <w:t>o przetargu</w:t>
      </w:r>
      <w:r w:rsidR="009842CB" w:rsidRPr="0034227C">
        <w:rPr>
          <w:rFonts w:ascii="Arial Nova Light" w:hAnsi="Arial Nova Light" w:cstheme="minorHAnsi"/>
          <w:color w:val="000000" w:themeColor="text1"/>
        </w:rPr>
        <w:t>.</w:t>
      </w:r>
    </w:p>
    <w:p w14:paraId="68962A96" w14:textId="77777777" w:rsidR="00EF3107" w:rsidRPr="0034227C" w:rsidRDefault="00DC45FC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Wszystkie dokumenty muszą być przedstawione w oryginale lub w formie kserokopii. Dokumenty nie będące oryginałami muszą posiadać poświadczenie zgodności z oryginałem</w:t>
      </w:r>
      <w:r w:rsidR="00EF3107" w:rsidRPr="0034227C">
        <w:rPr>
          <w:rFonts w:ascii="Arial Nova Light" w:hAnsi="Arial Nova Light" w:cstheme="minorHAnsi"/>
          <w:color w:val="000000" w:themeColor="text1"/>
        </w:rPr>
        <w:t xml:space="preserve"> przez osobę/osoby uprawnione do reprezentowania spółki w niniejszym postępowaniu przetargowym w KRS, CEIDG lub pełnomocnictwie</w:t>
      </w:r>
    </w:p>
    <w:p w14:paraId="63ECA34B" w14:textId="08B7B81C" w:rsidR="00EF3107" w:rsidRPr="0034227C" w:rsidRDefault="00EF3107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Jeżeli cena oferty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jest </w:t>
      </w:r>
      <w:r w:rsidRPr="0034227C">
        <w:rPr>
          <w:rFonts w:ascii="Arial Nova Light" w:hAnsi="Arial Nova Light" w:cstheme="minorHAnsi"/>
          <w:color w:val="000000" w:themeColor="text1"/>
        </w:rPr>
        <w:t xml:space="preserve">rażąco niska w stosunku do przedmiotu zamówienia i budzi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zasadne </w:t>
      </w:r>
      <w:r w:rsidRPr="0034227C">
        <w:rPr>
          <w:rFonts w:ascii="Arial Nova Light" w:hAnsi="Arial Nova Light" w:cstheme="minorHAnsi"/>
          <w:color w:val="000000" w:themeColor="text1"/>
        </w:rPr>
        <w:t xml:space="preserve">wątpliwości Zamawiającego co do możliwości wykonania przedmiotu zamówienia zgodnie z wymaganiami określonymi przez </w:t>
      </w:r>
      <w:r w:rsidR="00D17C35" w:rsidRPr="0034227C">
        <w:rPr>
          <w:rFonts w:ascii="Arial Nova Light" w:hAnsi="Arial Nova Light" w:cstheme="minorHAnsi"/>
          <w:color w:val="000000" w:themeColor="text1"/>
        </w:rPr>
        <w:t>Z</w:t>
      </w:r>
      <w:r w:rsidRPr="0034227C">
        <w:rPr>
          <w:rFonts w:ascii="Arial Nova Light" w:hAnsi="Arial Nova Light" w:cstheme="minorHAnsi"/>
          <w:color w:val="000000" w:themeColor="text1"/>
        </w:rPr>
        <w:t xml:space="preserve">amawiającego lub wynikającymi z odrębnych przepisów, w szczególności jest niższa o 30%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od </w:t>
      </w:r>
      <w:r w:rsidRPr="0034227C">
        <w:rPr>
          <w:rFonts w:ascii="Arial Nova Light" w:hAnsi="Arial Nova Light" w:cstheme="minorHAnsi"/>
          <w:color w:val="000000" w:themeColor="text1"/>
        </w:rPr>
        <w:t xml:space="preserve">średniej arytmetycznej cen wszystkich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pozostałych </w:t>
      </w:r>
      <w:r w:rsidRPr="0034227C">
        <w:rPr>
          <w:rFonts w:ascii="Arial Nova Light" w:hAnsi="Arial Nova Light" w:cstheme="minorHAnsi"/>
          <w:color w:val="000000" w:themeColor="text1"/>
        </w:rPr>
        <w:t xml:space="preserve">złożonych 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ofert, kompletnych, przyjętych przez Zamawiającego i przygotowanych zgodnie z </w:t>
      </w:r>
      <w:r w:rsidR="009842CB" w:rsidRPr="0034227C">
        <w:rPr>
          <w:rFonts w:ascii="Arial Nova Light" w:hAnsi="Arial Nova Light" w:cstheme="minorHAnsi"/>
          <w:color w:val="000000" w:themeColor="text1"/>
        </w:rPr>
        <w:t>Opisem Przedmiotu Zamówienia</w:t>
      </w:r>
      <w:r w:rsidRPr="0034227C">
        <w:rPr>
          <w:rFonts w:ascii="Arial Nova Light" w:hAnsi="Arial Nova Light" w:cstheme="minorHAnsi"/>
          <w:color w:val="000000" w:themeColor="text1"/>
        </w:rPr>
        <w:t>, Zamawiający może odrzucić ofertę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182D38" w:rsidRPr="0034227C">
        <w:rPr>
          <w:rFonts w:ascii="Arial Nova Light" w:hAnsi="Arial Nova Light" w:cstheme="minorHAnsi"/>
          <w:color w:val="000000" w:themeColor="text1"/>
        </w:rPr>
        <w:t>uznając</w:t>
      </w:r>
      <w:r w:rsidR="00E06B22" w:rsidRPr="0034227C">
        <w:rPr>
          <w:rFonts w:ascii="Arial Nova Light" w:hAnsi="Arial Nova Light" w:cstheme="minorHAnsi"/>
          <w:color w:val="000000" w:themeColor="text1"/>
        </w:rPr>
        <w:t xml:space="preserve"> ją</w:t>
      </w:r>
      <w:r w:rsidR="005C7789" w:rsidRPr="0034227C">
        <w:rPr>
          <w:rFonts w:ascii="Arial Nova Light" w:hAnsi="Arial Nova Light" w:cstheme="minorHAnsi"/>
          <w:color w:val="000000" w:themeColor="text1"/>
        </w:rPr>
        <w:t xml:space="preserve"> za rażąco niską</w:t>
      </w:r>
      <w:r w:rsidRPr="0034227C">
        <w:rPr>
          <w:rFonts w:ascii="Arial Nova Light" w:hAnsi="Arial Nova Light" w:cstheme="minorHAnsi"/>
          <w:color w:val="000000" w:themeColor="text1"/>
        </w:rPr>
        <w:t>.</w:t>
      </w:r>
    </w:p>
    <w:p w14:paraId="0841562E" w14:textId="32C2D38B" w:rsidR="002A717A" w:rsidRPr="0034227C" w:rsidRDefault="002A717A" w:rsidP="00EF3107">
      <w:pPr>
        <w:pStyle w:val="Akapitzlist"/>
        <w:numPr>
          <w:ilvl w:val="0"/>
          <w:numId w:val="8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Oferent ponosi wszelkie koszty związane z przygotowaniem i złożeniem oferty.</w:t>
      </w:r>
    </w:p>
    <w:p w14:paraId="021253B3" w14:textId="77777777" w:rsidR="008913D3" w:rsidRPr="0034227C" w:rsidRDefault="00D07685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773A5209" w14:textId="0E37E2ED" w:rsidR="00D07685" w:rsidRPr="0034227C" w:rsidRDefault="008913D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34227C" w:rsidRDefault="00B24A7C" w:rsidP="00B24A7C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Oferta wspólna;</w:t>
      </w:r>
    </w:p>
    <w:p w14:paraId="696909BA" w14:textId="77777777" w:rsidR="00B24A7C" w:rsidRPr="0034227C" w:rsidRDefault="00B24A7C" w:rsidP="00B24A7C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wskazanie podmiotów tworzących konsorcjum (pełna nazwa i adres siedziby);</w:t>
      </w:r>
    </w:p>
    <w:p w14:paraId="43D2B43A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określenie celu wspólnych działań jako: złożenie oferty wspólnej oraz wspólne zrealizowanie przedmiotu zamówienia;</w:t>
      </w:r>
    </w:p>
    <w:p w14:paraId="22F64419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wskazanie zakresu obowiązków i działań każdego z uczestników konsorcjum przy realizacji zamówienia.</w:t>
      </w:r>
    </w:p>
    <w:p w14:paraId="6E9DAE42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czas trwania konsorcjum nie może być krótszy niż okres realizacji przedmiotu zamówienia;</w:t>
      </w:r>
    </w:p>
    <w:p w14:paraId="46049203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zakaz zmiany uczestników konsorcjum;</w:t>
      </w:r>
    </w:p>
    <w:p w14:paraId="61CDA55C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oferta winna być podpisana przez upoważnionych partnerów konsorcjum, lider  konsorcjum winien być upoważniony do zaciągania zobowiązań w imieniu i na </w:t>
      </w:r>
      <w:r w:rsidRPr="0034227C">
        <w:rPr>
          <w:rFonts w:ascii="Arial Nova Light" w:hAnsi="Arial Nova Light" w:cstheme="minorHAnsi"/>
          <w:iCs/>
          <w:color w:val="000000" w:themeColor="text1"/>
        </w:rPr>
        <w:lastRenderedPageBreak/>
        <w:t>rzecz każdego z partnerów oraz do wyłącznego występowania w realizacji kontraktu, dotyczy to także płatności.</w:t>
      </w:r>
    </w:p>
    <w:p w14:paraId="5CE1161D" w14:textId="3C10362B" w:rsidR="00CB17BE" w:rsidRPr="00844290" w:rsidRDefault="00B24A7C" w:rsidP="00844290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oferta składana przez konsorcjum winna zawierać wszystkie oświadczenia i dokumenty wskazane w pkt. X </w:t>
      </w:r>
    </w:p>
    <w:p w14:paraId="4F5329B8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wszelka korespondencja oraz rozliczenia dokonywane będą wyłącznie z pełnomocnikiem (liderem).</w:t>
      </w:r>
    </w:p>
    <w:p w14:paraId="709068DA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pełnomocnictwo Wykonawców wspólnie ubiegających się o udzielenie zamówienia,</w:t>
      </w:r>
    </w:p>
    <w:p w14:paraId="5B103C50" w14:textId="36348BBF" w:rsidR="00B24A7C" w:rsidRPr="0034227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3422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34227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określenie zakresu działania poszczególnych stron umowy,</w:t>
      </w:r>
    </w:p>
    <w:p w14:paraId="32E4159C" w14:textId="6179E6F4" w:rsidR="005054CD" w:rsidRPr="0034227C" w:rsidRDefault="00B24A7C" w:rsidP="00F84B56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  <w:color w:val="000000" w:themeColor="text1"/>
        </w:rPr>
      </w:pPr>
      <w:r w:rsidRPr="0034227C">
        <w:rPr>
          <w:rFonts w:ascii="Arial Nova Light" w:hAnsi="Arial Nova Light" w:cstheme="minorHAnsi"/>
          <w:iCs/>
          <w:color w:val="000000" w:themeColor="text1"/>
        </w:rPr>
        <w:t>czas obowiązywania umowy nie może być krótszy niż okres obejmujący realizację zamówienia oraz czas trwania rękojmi.</w:t>
      </w:r>
    </w:p>
    <w:p w14:paraId="4D93E5B2" w14:textId="77777777" w:rsidR="003C2894" w:rsidRPr="0034227C" w:rsidRDefault="003C2894" w:rsidP="003C2894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3DDFC657" w14:textId="77777777" w:rsidR="008C3D0A" w:rsidRPr="0034227C" w:rsidRDefault="003C2894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Udzielanie wyjaśnień do postępowania</w:t>
      </w:r>
    </w:p>
    <w:p w14:paraId="4DAAC483" w14:textId="0042EF88" w:rsidR="008C3D0A" w:rsidRPr="0034227C" w:rsidRDefault="00124C3E" w:rsidP="008C3D0A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Oferent  nie  może  samodzielnie  wprowadzać  zmian  do  Specyfikacji  i  jej  Załączników. Ewentualne błędy </w:t>
      </w:r>
      <w:r w:rsidR="00E06B22" w:rsidRPr="0034227C">
        <w:rPr>
          <w:rFonts w:ascii="Arial Nova Light" w:hAnsi="Arial Nova Light" w:cstheme="minorHAnsi"/>
          <w:color w:val="000000" w:themeColor="text1"/>
        </w:rPr>
        <w:t xml:space="preserve">lub braki </w:t>
      </w:r>
      <w:r w:rsidRPr="0034227C">
        <w:rPr>
          <w:rFonts w:ascii="Arial Nova Light" w:hAnsi="Arial Nova Light" w:cstheme="minorHAnsi"/>
          <w:color w:val="000000" w:themeColor="text1"/>
        </w:rPr>
        <w:t xml:space="preserve">ujawnione w udostępnionej dokumentacji itp., Oferent ma obowiązek zgłosić </w:t>
      </w:r>
      <w:r w:rsidR="00844290">
        <w:rPr>
          <w:rFonts w:ascii="Arial Nova Light" w:hAnsi="Arial Nova Light" w:cstheme="minorHAnsi"/>
          <w:color w:val="000000" w:themeColor="text1"/>
        </w:rPr>
        <w:t>Geovita S.A.</w:t>
      </w:r>
      <w:r w:rsidRPr="0034227C">
        <w:rPr>
          <w:rFonts w:ascii="Arial Nova Light" w:hAnsi="Arial Nova Light" w:cstheme="minorHAnsi"/>
          <w:color w:val="000000" w:themeColor="text1"/>
        </w:rPr>
        <w:t xml:space="preserve">  do dnia </w:t>
      </w:r>
      <w:r w:rsidR="00486846">
        <w:rPr>
          <w:rFonts w:ascii="Arial Nova Light" w:hAnsi="Arial Nova Light" w:cstheme="minorHAnsi"/>
          <w:color w:val="000000" w:themeColor="text1"/>
        </w:rPr>
        <w:t>09</w:t>
      </w:r>
      <w:r w:rsidR="00C0618A" w:rsidRPr="0034227C">
        <w:rPr>
          <w:rFonts w:ascii="Arial Nova Light" w:hAnsi="Arial Nova Light" w:cstheme="minorHAnsi"/>
          <w:color w:val="000000" w:themeColor="text1"/>
        </w:rPr>
        <w:t>.</w:t>
      </w:r>
      <w:r w:rsidR="00486846">
        <w:rPr>
          <w:rFonts w:ascii="Arial Nova Light" w:hAnsi="Arial Nova Light" w:cstheme="minorHAnsi"/>
          <w:color w:val="000000" w:themeColor="text1"/>
        </w:rPr>
        <w:t>01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</w:t>
      </w:r>
      <w:r w:rsidR="00C0618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godziny </w:t>
      </w:r>
      <w:r w:rsidR="00614EA8" w:rsidRPr="0034227C">
        <w:rPr>
          <w:rFonts w:ascii="Arial Nova Light" w:hAnsi="Arial Nova Light" w:cstheme="minorHAnsi"/>
          <w:color w:val="000000" w:themeColor="text1"/>
        </w:rPr>
        <w:t>14.00</w:t>
      </w:r>
      <w:r w:rsidRPr="0034227C">
        <w:rPr>
          <w:rFonts w:ascii="Arial Nova Light" w:hAnsi="Arial Nova Light" w:cstheme="minorHAnsi"/>
          <w:color w:val="000000" w:themeColor="text1"/>
        </w:rPr>
        <w:t xml:space="preserve">  za  pośrednictwem </w:t>
      </w:r>
      <w:r w:rsidR="00A31E02" w:rsidRPr="0034227C">
        <w:rPr>
          <w:rFonts w:ascii="Arial Nova Light" w:hAnsi="Arial Nova Light" w:cstheme="minorHAnsi"/>
          <w:color w:val="000000" w:themeColor="text1"/>
        </w:rPr>
        <w:t xml:space="preserve">poczty elektronicznej na adres e-mail: </w:t>
      </w:r>
      <w:r w:rsidR="00E65F6A">
        <w:rPr>
          <w:rFonts w:ascii="Arial Nova Light" w:hAnsi="Arial Nova Light" w:cstheme="minorHAnsi"/>
          <w:color w:val="000000" w:themeColor="text1"/>
        </w:rPr>
        <w:t>sekretariat@geovita.pl</w:t>
      </w:r>
    </w:p>
    <w:p w14:paraId="6705E6F5" w14:textId="1147347C" w:rsidR="00124C3E" w:rsidRPr="0034227C" w:rsidRDefault="00124C3E" w:rsidP="008C3D0A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34227C">
        <w:rPr>
          <w:rFonts w:ascii="Arial Nova Light" w:hAnsi="Arial Nova Light" w:cstheme="minorHAnsi"/>
          <w:color w:val="000000" w:themeColor="text1"/>
        </w:rPr>
        <w:t xml:space="preserve">za pośrednictwem poczty elektronicznej </w:t>
      </w:r>
      <w:r w:rsidR="00B62754" w:rsidRPr="0034227C">
        <w:rPr>
          <w:rFonts w:ascii="Arial Nova Light" w:hAnsi="Arial Nova Light" w:cstheme="minorHAnsi"/>
          <w:color w:val="000000" w:themeColor="text1"/>
        </w:rPr>
        <w:t>na adres e-mail</w:t>
      </w:r>
      <w:r w:rsidR="00E65F6A">
        <w:rPr>
          <w:rFonts w:ascii="Arial Nova Light" w:hAnsi="Arial Nova Light" w:cstheme="minorHAnsi"/>
          <w:color w:val="000000" w:themeColor="text1"/>
        </w:rPr>
        <w:t xml:space="preserve"> </w:t>
      </w:r>
      <w:hyperlink r:id="rId11" w:history="1">
        <w:r w:rsidR="00E65F6A" w:rsidRPr="00405A2B">
          <w:rPr>
            <w:rStyle w:val="Hipercze"/>
            <w:rFonts w:ascii="Arial Nova Light" w:hAnsi="Arial Nova Light" w:cstheme="minorHAnsi"/>
          </w:rPr>
          <w:t>sekretariat@geovita.pl</w:t>
        </w:r>
      </w:hyperlink>
      <w:r w:rsidR="00E65F6A">
        <w:rPr>
          <w:rFonts w:ascii="Arial Nova Light" w:hAnsi="Arial Nova Light" w:cstheme="minorHAnsi"/>
          <w:color w:val="000000" w:themeColor="text1"/>
        </w:rPr>
        <w:t xml:space="preserve"> </w:t>
      </w:r>
      <w:r w:rsidR="007F02ED" w:rsidRPr="0034227C">
        <w:rPr>
          <w:rFonts w:ascii="Arial Nova Light" w:hAnsi="Arial Nova Light" w:cstheme="minorHAnsi"/>
          <w:color w:val="000000" w:themeColor="text1"/>
        </w:rPr>
        <w:t xml:space="preserve">do dnia </w:t>
      </w:r>
      <w:r w:rsidR="00E65F6A">
        <w:rPr>
          <w:rFonts w:ascii="Arial Nova Light" w:hAnsi="Arial Nova Light" w:cstheme="minorHAnsi"/>
          <w:color w:val="000000" w:themeColor="text1"/>
        </w:rPr>
        <w:t>20</w:t>
      </w:r>
      <w:r w:rsidR="00C0618A" w:rsidRPr="0034227C">
        <w:rPr>
          <w:rFonts w:ascii="Arial Nova Light" w:hAnsi="Arial Nova Light" w:cstheme="minorHAnsi"/>
          <w:color w:val="000000" w:themeColor="text1"/>
        </w:rPr>
        <w:t>.</w:t>
      </w:r>
      <w:r w:rsidR="00385B89" w:rsidRPr="0034227C">
        <w:rPr>
          <w:rFonts w:ascii="Arial Nova Light" w:hAnsi="Arial Nova Light" w:cstheme="minorHAnsi"/>
          <w:color w:val="000000" w:themeColor="text1"/>
        </w:rPr>
        <w:t>0</w:t>
      </w:r>
      <w:r w:rsidR="00486846">
        <w:rPr>
          <w:rFonts w:ascii="Arial Nova Light" w:hAnsi="Arial Nova Light" w:cstheme="minorHAnsi"/>
          <w:color w:val="000000" w:themeColor="text1"/>
        </w:rPr>
        <w:t>1</w:t>
      </w:r>
      <w:r w:rsidR="00C0618A" w:rsidRPr="0034227C">
        <w:rPr>
          <w:rFonts w:ascii="Arial Nova Light" w:hAnsi="Arial Nova Light" w:cstheme="minorHAnsi"/>
          <w:color w:val="000000" w:themeColor="text1"/>
        </w:rPr>
        <w:t>.202</w:t>
      </w:r>
      <w:r w:rsidR="00486846">
        <w:rPr>
          <w:rFonts w:ascii="Arial Nova Light" w:hAnsi="Arial Nova Light" w:cstheme="minorHAnsi"/>
          <w:color w:val="000000" w:themeColor="text1"/>
        </w:rPr>
        <w:t>3,</w:t>
      </w:r>
      <w:r w:rsidR="00C0618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godziny </w:t>
      </w:r>
      <w:r w:rsidR="00614EA8" w:rsidRPr="0034227C">
        <w:rPr>
          <w:rFonts w:ascii="Arial Nova Light" w:hAnsi="Arial Nova Light" w:cstheme="minorHAnsi"/>
          <w:color w:val="000000" w:themeColor="text1"/>
        </w:rPr>
        <w:t>14.00</w:t>
      </w:r>
    </w:p>
    <w:p w14:paraId="2B41A145" w14:textId="1A50BF98" w:rsidR="008C3D0A" w:rsidRPr="0034227C" w:rsidRDefault="008C3D0A" w:rsidP="00844290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Zamawiający umieści na </w:t>
      </w:r>
      <w:r w:rsidR="00A31E02" w:rsidRPr="0034227C">
        <w:rPr>
          <w:rFonts w:ascii="Arial Nova Light" w:hAnsi="Arial Nova Light" w:cstheme="minorHAnsi"/>
          <w:color w:val="000000" w:themeColor="text1"/>
        </w:rPr>
        <w:t xml:space="preserve">stronie internetowej </w:t>
      </w:r>
      <w:hyperlink r:id="rId12" w:history="1">
        <w:r w:rsidR="00844290" w:rsidRPr="0061679C">
          <w:rPr>
            <w:rStyle w:val="Hipercze"/>
            <w:rFonts w:ascii="Arial Nova Light" w:hAnsi="Arial Nova Light"/>
          </w:rPr>
          <w:t>http://geovita.pl/przetargi/</w:t>
        </w:r>
      </w:hyperlink>
      <w:r w:rsidR="00844290">
        <w:rPr>
          <w:rFonts w:ascii="Arial Nova Light" w:hAnsi="Arial Nova Light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>treść pyta</w:t>
      </w:r>
      <w:r w:rsidR="00ED19CC" w:rsidRPr="0034227C">
        <w:rPr>
          <w:rFonts w:ascii="Arial Nova Light" w:hAnsi="Arial Nova Light" w:cstheme="minorHAnsi"/>
          <w:color w:val="000000" w:themeColor="text1"/>
        </w:rPr>
        <w:t>ń, które mogą być istotne dla przygotowania ofert przez pozostałych Oferentów</w:t>
      </w:r>
      <w:r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ED19CC" w:rsidRPr="0034227C">
        <w:rPr>
          <w:rFonts w:ascii="Arial Nova Light" w:hAnsi="Arial Nova Light" w:cstheme="minorHAnsi"/>
          <w:color w:val="000000" w:themeColor="text1"/>
        </w:rPr>
        <w:t xml:space="preserve">wraz z udzieloną odpowiedzią i </w:t>
      </w:r>
      <w:r w:rsidRPr="0034227C">
        <w:rPr>
          <w:rFonts w:ascii="Arial Nova Light" w:hAnsi="Arial Nova Light" w:cstheme="minorHAnsi"/>
          <w:color w:val="000000" w:themeColor="text1"/>
        </w:rPr>
        <w:t>bez wskazania autora pytań.</w:t>
      </w:r>
    </w:p>
    <w:p w14:paraId="0FD49914" w14:textId="2446C03B" w:rsidR="008C3D0A" w:rsidRPr="0034227C" w:rsidRDefault="008C3D0A" w:rsidP="00844290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w uzasadnionych przypadkach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,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najpóźniej 2 dni robocze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przed upływem terminu składania ofert może zmienić treść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przekazanych materiałów przetargowych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oraz przedłużyć termin składania ofert. W takim przypadku Zamawiający umieści </w:t>
      </w:r>
      <w:r w:rsidR="00F4444C" w:rsidRPr="0034227C">
        <w:rPr>
          <w:rFonts w:ascii="Arial Nova Light" w:hAnsi="Arial Nova Light" w:cstheme="minorHAnsi"/>
          <w:color w:val="000000" w:themeColor="text1"/>
        </w:rPr>
        <w:t xml:space="preserve">na stronie internetowej </w:t>
      </w:r>
      <w:hyperlink r:id="rId13" w:history="1">
        <w:r w:rsidR="00844290" w:rsidRPr="0061679C">
          <w:rPr>
            <w:rStyle w:val="Hipercze"/>
            <w:rFonts w:ascii="Arial Nova Light" w:hAnsi="Arial Nova Light"/>
          </w:rPr>
          <w:t>http://geovita.pl/przetargi/</w:t>
        </w:r>
      </w:hyperlink>
      <w:r w:rsidR="00844290">
        <w:rPr>
          <w:rFonts w:ascii="Arial Nova Light" w:hAnsi="Arial Nova Light"/>
        </w:rPr>
        <w:t xml:space="preserve"> </w:t>
      </w:r>
      <w:r w:rsidR="00E7211C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informację o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wprowadzonych </w:t>
      </w:r>
      <w:r w:rsidR="001D3F7A" w:rsidRPr="0034227C">
        <w:rPr>
          <w:rFonts w:ascii="Arial Nova Light" w:hAnsi="Arial Nova Light" w:cstheme="minorHAnsi"/>
          <w:color w:val="000000" w:themeColor="text1"/>
        </w:rPr>
        <w:t>zmian</w:t>
      </w:r>
      <w:r w:rsidR="00D17C35" w:rsidRPr="0034227C">
        <w:rPr>
          <w:rFonts w:ascii="Arial Nova Light" w:hAnsi="Arial Nova Light" w:cstheme="minorHAnsi"/>
          <w:color w:val="000000" w:themeColor="text1"/>
        </w:rPr>
        <w:t>ach w</w:t>
      </w:r>
      <w:r w:rsidR="001D3F7A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materiałach przetargowych </w:t>
      </w:r>
      <w:r w:rsidR="001D3F7A" w:rsidRPr="0034227C">
        <w:rPr>
          <w:rFonts w:ascii="Arial Nova Light" w:hAnsi="Arial Nova Light" w:cstheme="minorHAnsi"/>
          <w:color w:val="000000" w:themeColor="text1"/>
        </w:rPr>
        <w:t>, w szczególności poda zakres zmian oraz wskaże nowy termin zadawania pytań i składania ofert.</w:t>
      </w:r>
    </w:p>
    <w:p w14:paraId="78A9C0E9" w14:textId="526A18B3" w:rsidR="00091028" w:rsidRPr="0034227C" w:rsidRDefault="00091028" w:rsidP="00091028">
      <w:pPr>
        <w:pStyle w:val="Akapitzlist"/>
        <w:numPr>
          <w:ilvl w:val="0"/>
          <w:numId w:val="10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W celu umówienia wizji lokalnej prosimy o przesłanie e-mail na adres: </w:t>
      </w:r>
      <w:hyperlink r:id="rId14" w:history="1">
        <w:r w:rsidR="00E65F6A" w:rsidRPr="00405A2B">
          <w:rPr>
            <w:rStyle w:val="Hipercze"/>
          </w:rPr>
          <w:t>dominik.zennegg@geovita.pl</w:t>
        </w:r>
      </w:hyperlink>
      <w:r w:rsidR="00E65F6A">
        <w:t xml:space="preserve"> oraz </w:t>
      </w:r>
      <w:hyperlink r:id="rId15" w:history="1">
        <w:r w:rsidR="00E65F6A" w:rsidRPr="00405A2B">
          <w:rPr>
            <w:rStyle w:val="Hipercze"/>
          </w:rPr>
          <w:t>sekretariat@geovita.pl</w:t>
        </w:r>
      </w:hyperlink>
      <w:r w:rsidR="00E65F6A"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z podaniem danych i numerów telefonu osób, które chciałyby wziąć udział  w wizji lokalnej. </w:t>
      </w:r>
    </w:p>
    <w:p w14:paraId="39666CF5" w14:textId="77777777" w:rsidR="00091028" w:rsidRPr="0034227C" w:rsidRDefault="00091028" w:rsidP="00091028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6A0152E7" w14:textId="77777777" w:rsidR="001D3F7A" w:rsidRPr="0034227C" w:rsidRDefault="001D3F7A" w:rsidP="001D3F7A">
      <w:pPr>
        <w:pStyle w:val="Akapitzlist"/>
        <w:spacing w:after="120"/>
        <w:ind w:left="1222"/>
        <w:rPr>
          <w:rFonts w:ascii="Arial Nova Light" w:hAnsi="Arial Nova Light" w:cstheme="minorHAnsi"/>
          <w:color w:val="000000" w:themeColor="text1"/>
        </w:rPr>
      </w:pPr>
    </w:p>
    <w:p w14:paraId="4FD6626D" w14:textId="77777777" w:rsidR="001D3F7A" w:rsidRPr="0034227C" w:rsidRDefault="001D3F7A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color w:val="000000" w:themeColor="text1"/>
          <w:u w:val="single"/>
        </w:rPr>
      </w:pPr>
      <w:r w:rsidRPr="0034227C">
        <w:rPr>
          <w:rFonts w:ascii="Arial Nova Light" w:hAnsi="Arial Nova Light" w:cstheme="minorHAnsi"/>
          <w:b/>
          <w:bCs/>
          <w:color w:val="000000" w:themeColor="text1"/>
          <w:u w:val="single"/>
        </w:rPr>
        <w:t>Warunki przyjęcia oferty oraz zawarcia umowy</w:t>
      </w:r>
    </w:p>
    <w:p w14:paraId="5D44C086" w14:textId="1A8268F6" w:rsidR="001D3F7A" w:rsidRPr="0034227C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  <w:color w:val="000000" w:themeColor="text1"/>
        </w:rPr>
        <w:t>Zamawiający dokona analizy i oceny złożonych ofert według kryteriów</w:t>
      </w:r>
      <w:r w:rsidR="00D17C35" w:rsidRPr="0034227C">
        <w:rPr>
          <w:rFonts w:ascii="Arial Nova Light" w:hAnsi="Arial Nova Light" w:cstheme="minorHAnsi"/>
          <w:color w:val="000000" w:themeColor="text1"/>
        </w:rPr>
        <w:t xml:space="preserve">, określonych w pkt. VI powyżej. </w:t>
      </w:r>
      <w:r w:rsidRPr="0034227C">
        <w:rPr>
          <w:rFonts w:ascii="Arial Nova Light" w:hAnsi="Arial Nova Light" w:cstheme="minorHAnsi"/>
          <w:color w:val="000000" w:themeColor="text1"/>
        </w:rPr>
        <w:t xml:space="preserve">Po dokonaniu oceny złożonych ofert i ewentualnych </w:t>
      </w:r>
      <w:r w:rsidRPr="0034227C">
        <w:rPr>
          <w:rFonts w:ascii="Arial Nova Light" w:hAnsi="Arial Nova Light" w:cstheme="minorHAnsi"/>
          <w:color w:val="000000" w:themeColor="text1"/>
        </w:rPr>
        <w:lastRenderedPageBreak/>
        <w:t xml:space="preserve">negocjacjach, Zamawiający dokona wyboru oferty </w:t>
      </w:r>
      <w:r w:rsidRPr="0034227C">
        <w:rPr>
          <w:rFonts w:ascii="Arial Nova Light" w:hAnsi="Arial Nova Light" w:cstheme="minorHAnsi"/>
        </w:rPr>
        <w:t xml:space="preserve">najkorzystniejszej i wystosuje zaproszenie </w:t>
      </w:r>
      <w:r w:rsidR="00CF5A0F" w:rsidRPr="0034227C">
        <w:rPr>
          <w:rFonts w:ascii="Arial Nova Light" w:hAnsi="Arial Nova Light" w:cstheme="minorHAnsi"/>
        </w:rPr>
        <w:t xml:space="preserve">do wybranego Oferenta </w:t>
      </w:r>
      <w:r w:rsidRPr="0034227C">
        <w:rPr>
          <w:rFonts w:ascii="Arial Nova Light" w:hAnsi="Arial Nova Light" w:cstheme="minorHAnsi"/>
        </w:rPr>
        <w:t>do zawarcia umowy.</w:t>
      </w:r>
    </w:p>
    <w:p w14:paraId="319AACDF" w14:textId="6C9D068C" w:rsidR="001D3F7A" w:rsidRPr="0034227C" w:rsidRDefault="001D3F7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34227C">
        <w:rPr>
          <w:rFonts w:ascii="Arial Nova Light" w:hAnsi="Arial Nova Light" w:cstheme="minorHAnsi"/>
        </w:rPr>
        <w:t>Oferentami</w:t>
      </w:r>
      <w:r w:rsidRPr="0034227C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34227C">
        <w:rPr>
          <w:rFonts w:ascii="Arial Nova Light" w:hAnsi="Arial Nova Light" w:cstheme="minorHAnsi"/>
        </w:rPr>
        <w:t xml:space="preserve">wszystkich </w:t>
      </w:r>
      <w:r w:rsidR="00ED19CC" w:rsidRPr="0034227C">
        <w:rPr>
          <w:rFonts w:ascii="Arial Nova Light" w:hAnsi="Arial Nova Light" w:cstheme="minorHAnsi"/>
        </w:rPr>
        <w:t>O</w:t>
      </w:r>
      <w:r w:rsidR="00CF5A0F" w:rsidRPr="0034227C">
        <w:rPr>
          <w:rFonts w:ascii="Arial Nova Light" w:hAnsi="Arial Nova Light" w:cstheme="minorHAnsi"/>
        </w:rPr>
        <w:t>ferentów</w:t>
      </w:r>
      <w:r w:rsidR="00D83626" w:rsidRPr="0034227C">
        <w:rPr>
          <w:rFonts w:ascii="Arial Nova Light" w:hAnsi="Arial Nova Light" w:cstheme="minorHAnsi"/>
          <w:color w:val="FF0000"/>
        </w:rPr>
        <w:t xml:space="preserve">. </w:t>
      </w:r>
      <w:r w:rsidR="00D83626" w:rsidRPr="0034227C">
        <w:rPr>
          <w:rFonts w:ascii="Arial Nova Light" w:hAnsi="Arial Nova Light" w:cstheme="minorHAnsi"/>
        </w:rPr>
        <w:t>Oferenci</w:t>
      </w:r>
      <w:r w:rsidR="00982A8A" w:rsidRPr="0034227C">
        <w:rPr>
          <w:rFonts w:ascii="Arial Nova Light" w:hAnsi="Arial Nova Light" w:cstheme="minorHAnsi"/>
        </w:rPr>
        <w:t xml:space="preserve"> </w:t>
      </w:r>
      <w:r w:rsidR="004225EA" w:rsidRPr="0034227C">
        <w:rPr>
          <w:rFonts w:ascii="Arial Nova Light" w:hAnsi="Arial Nova Light" w:cstheme="minorHAnsi"/>
        </w:rPr>
        <w:t xml:space="preserve">składając oferty </w:t>
      </w:r>
      <w:r w:rsidR="00982A8A" w:rsidRPr="0034227C">
        <w:rPr>
          <w:rFonts w:ascii="Arial Nova Light" w:hAnsi="Arial Nova Light" w:cstheme="minorHAnsi"/>
        </w:rPr>
        <w:t>po negocjacjach</w:t>
      </w:r>
      <w:r w:rsidR="004225EA" w:rsidRPr="0034227C">
        <w:rPr>
          <w:rFonts w:ascii="Arial Nova Light" w:hAnsi="Arial Nova Light" w:cstheme="minorHAnsi"/>
        </w:rPr>
        <w:t>, nie mogą zaoferować cen wyższych niż zaoferowane w złożonych ofertach</w:t>
      </w:r>
      <w:r w:rsidR="00982A8A" w:rsidRPr="0034227C">
        <w:rPr>
          <w:rFonts w:ascii="Arial Nova Light" w:hAnsi="Arial Nova Light" w:cstheme="minorHAnsi"/>
        </w:rPr>
        <w:t xml:space="preserve"> pierwotnych</w:t>
      </w:r>
      <w:r w:rsidR="004225EA" w:rsidRPr="0034227C">
        <w:rPr>
          <w:rFonts w:ascii="Arial Nova Light" w:hAnsi="Arial Nova Light" w:cstheme="minorHAnsi"/>
        </w:rPr>
        <w:t>, chyba że w wyniku negocjacji Zamawiający rozszerzył przedmiot zamówienia</w:t>
      </w:r>
      <w:r w:rsidR="00CF5A0F" w:rsidRPr="0034227C">
        <w:rPr>
          <w:rFonts w:ascii="Arial Nova Light" w:hAnsi="Arial Nova Light" w:cstheme="minorHAnsi"/>
        </w:rPr>
        <w:t xml:space="preserve"> lub zmienił </w:t>
      </w:r>
      <w:r w:rsidR="00ED19CC" w:rsidRPr="0034227C">
        <w:rPr>
          <w:rFonts w:ascii="Arial Nova Light" w:hAnsi="Arial Nova Light" w:cstheme="minorHAnsi"/>
        </w:rPr>
        <w:t>warunki przetargu</w:t>
      </w:r>
      <w:r w:rsidR="004225EA" w:rsidRPr="0034227C">
        <w:rPr>
          <w:rFonts w:ascii="Arial Nova Light" w:hAnsi="Arial Nova Light" w:cstheme="minorHAnsi"/>
        </w:rPr>
        <w:t>.</w:t>
      </w:r>
    </w:p>
    <w:p w14:paraId="4B3AB799" w14:textId="26A843C6" w:rsidR="00DD49BF" w:rsidRPr="0034227C" w:rsidRDefault="00DD49BF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Zamawiający dopuszcza możliwość negocjowania zapisów zawartych we wzorze umowy, pod warunkiem, że ewentualna zmiana we wzorze nie będzie miała związku z kryteriami oceny ofert.</w:t>
      </w:r>
    </w:p>
    <w:p w14:paraId="753B60BF" w14:textId="7F0EE265" w:rsidR="00346FB2" w:rsidRPr="0034227C" w:rsidRDefault="004225EA" w:rsidP="00346FB2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bookmarkStart w:id="1" w:name="_Hlk11761767"/>
      <w:r w:rsidRPr="0034227C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34227C">
        <w:rPr>
          <w:rFonts w:ascii="Arial Nova Light" w:hAnsi="Arial Nova Light" w:cstheme="minorHAnsi"/>
        </w:rPr>
        <w:t>Oferentem</w:t>
      </w:r>
      <w:r w:rsidRPr="0034227C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34227C">
        <w:rPr>
          <w:rFonts w:ascii="Arial Nova Light" w:hAnsi="Arial Nova Light" w:cstheme="minorHAnsi"/>
        </w:rPr>
        <w:t xml:space="preserve"> oraz spełnił wszystkie wymagania formalne, </w:t>
      </w:r>
      <w:r w:rsidRPr="0034227C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1"/>
    <w:p w14:paraId="4F4DAAB4" w14:textId="3A425BBE" w:rsidR="004225EA" w:rsidRPr="0034227C" w:rsidRDefault="004225EA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</w:rPr>
        <w:t xml:space="preserve">Zamawiający informuje, ze umowa zawarta będzie według projektu umowy </w:t>
      </w:r>
      <w:r w:rsidRPr="0034227C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0B2703" w:rsidRPr="0034227C">
        <w:rPr>
          <w:rFonts w:ascii="Arial Nova Light" w:hAnsi="Arial Nova Light" w:cstheme="minorHAnsi"/>
          <w:color w:val="000000" w:themeColor="text1"/>
        </w:rPr>
        <w:t>8</w:t>
      </w:r>
      <w:r w:rsidR="00385B89" w:rsidRPr="0034227C">
        <w:rPr>
          <w:rFonts w:ascii="Arial Nova Light" w:hAnsi="Arial Nova Light" w:cstheme="minorHAnsi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do </w:t>
      </w:r>
      <w:r w:rsidR="00ED19CC" w:rsidRPr="0034227C">
        <w:rPr>
          <w:rFonts w:ascii="Arial Nova Light" w:hAnsi="Arial Nova Light" w:cstheme="minorHAnsi"/>
          <w:color w:val="000000" w:themeColor="text1"/>
        </w:rPr>
        <w:t>O</w:t>
      </w:r>
      <w:r w:rsidRPr="0034227C">
        <w:rPr>
          <w:rFonts w:ascii="Arial Nova Light" w:hAnsi="Arial Nova Light" w:cstheme="minorHAnsi"/>
          <w:color w:val="000000" w:themeColor="text1"/>
        </w:rPr>
        <w:t>głoszenia</w:t>
      </w:r>
      <w:r w:rsidR="00B13EAF" w:rsidRPr="0034227C">
        <w:rPr>
          <w:rFonts w:ascii="Arial Nova Light" w:hAnsi="Arial Nova Light" w:cstheme="minorHAnsi"/>
          <w:color w:val="000000" w:themeColor="text1"/>
        </w:rPr>
        <w:t xml:space="preserve"> o przetargu</w:t>
      </w:r>
      <w:r w:rsidRPr="0034227C">
        <w:rPr>
          <w:rFonts w:ascii="Arial Nova Light" w:hAnsi="Arial Nova Light" w:cstheme="minorHAnsi"/>
          <w:color w:val="000000" w:themeColor="text1"/>
        </w:rPr>
        <w:t>.</w:t>
      </w:r>
    </w:p>
    <w:p w14:paraId="1085DBFF" w14:textId="24C847D3" w:rsidR="00BD00BE" w:rsidRPr="00DE4AE8" w:rsidRDefault="00BD00BE" w:rsidP="00DE4AE8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Do 14 dni po podpisaniu umowy, Oferent ustanowi zabezpieczenie należytego wykonania umowy w wysokości  </w:t>
      </w:r>
      <w:r w:rsidR="00F3632C" w:rsidRPr="0034227C">
        <w:rPr>
          <w:rFonts w:ascii="Arial Nova Light" w:hAnsi="Arial Nova Light" w:cstheme="minorHAnsi"/>
          <w:color w:val="000000" w:themeColor="text1"/>
        </w:rPr>
        <w:t>5</w:t>
      </w:r>
      <w:r w:rsidRPr="0034227C">
        <w:rPr>
          <w:rFonts w:ascii="Arial Nova Light" w:hAnsi="Arial Nova Light" w:cstheme="minorHAnsi"/>
          <w:color w:val="000000" w:themeColor="text1"/>
        </w:rPr>
        <w:t>%  wartości  umowy</w:t>
      </w:r>
      <w:r w:rsidR="00515893">
        <w:rPr>
          <w:rFonts w:ascii="Arial Nova Light" w:hAnsi="Arial Nova Light" w:cstheme="minorHAnsi"/>
          <w:color w:val="000000" w:themeColor="text1"/>
        </w:rPr>
        <w:t xml:space="preserve"> brutto</w:t>
      </w:r>
      <w:r w:rsidRPr="0034227C">
        <w:rPr>
          <w:rFonts w:ascii="Arial Nova Light" w:hAnsi="Arial Nova Light" w:cstheme="minorHAnsi"/>
          <w:color w:val="000000" w:themeColor="text1"/>
        </w:rPr>
        <w:t>.  Zabezpieczenie może być wnoszone w pieniądzu lub w formie gwarancji bankowych lub ubezpieczeniowych. Inwestor zwróci Wykonawcy zabezpieczenie,</w:t>
      </w:r>
      <w:r w:rsidRPr="0034227C">
        <w:rPr>
          <w:rFonts w:ascii="Arial Nova Light" w:hAnsi="Arial Nova Light"/>
          <w:color w:val="000000" w:themeColor="text1"/>
        </w:rPr>
        <w:t xml:space="preserve"> </w:t>
      </w:r>
      <w:r w:rsidRPr="0034227C">
        <w:rPr>
          <w:rFonts w:ascii="Arial Nova Light" w:hAnsi="Arial Nova Light" w:cstheme="minorHAnsi"/>
          <w:color w:val="000000" w:themeColor="text1"/>
        </w:rPr>
        <w:t xml:space="preserve">po wpłynięciu pisemnej prośby Wykonawcy , w terminie 30 </w:t>
      </w:r>
      <w:r w:rsidRPr="0034227C">
        <w:rPr>
          <w:rFonts w:ascii="Arial Nova Light" w:hAnsi="Arial Nova Light" w:cstheme="minorHAnsi"/>
          <w:color w:val="000000" w:themeColor="text1"/>
        </w:rPr>
        <w:br/>
        <w:t xml:space="preserve"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  </w:t>
      </w:r>
    </w:p>
    <w:p w14:paraId="250C3345" w14:textId="46C31106" w:rsidR="00A47999" w:rsidRPr="0034227C" w:rsidRDefault="00D32968" w:rsidP="001D3F7A">
      <w:pPr>
        <w:pStyle w:val="Akapitzlist"/>
        <w:numPr>
          <w:ilvl w:val="0"/>
          <w:numId w:val="11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Wysokość  Gwarancji  Usunięcia  Wad  i  Usterek  wynosi </w:t>
      </w:r>
      <w:r w:rsidRPr="0034227C">
        <w:rPr>
          <w:rFonts w:ascii="Arial Nova Light" w:hAnsi="Arial Nova Light" w:cstheme="minorHAnsi"/>
          <w:color w:val="FF0000"/>
        </w:rPr>
        <w:t xml:space="preserve"> </w:t>
      </w:r>
      <w:r w:rsidR="00BD00BE" w:rsidRPr="0034227C">
        <w:rPr>
          <w:rFonts w:ascii="Arial Nova Light" w:hAnsi="Arial Nova Light" w:cstheme="minorHAnsi"/>
          <w:color w:val="000000" w:themeColor="text1"/>
        </w:rPr>
        <w:t xml:space="preserve">5% </w:t>
      </w:r>
      <w:r w:rsidRPr="0034227C">
        <w:rPr>
          <w:rFonts w:ascii="Arial Nova Light" w:hAnsi="Arial Nova Light" w:cstheme="minorHAnsi"/>
        </w:rPr>
        <w:t>wysokości  wynagrodzenia</w:t>
      </w:r>
      <w:r w:rsidR="00515893">
        <w:rPr>
          <w:rFonts w:ascii="Arial Nova Light" w:hAnsi="Arial Nova Light" w:cstheme="minorHAnsi"/>
        </w:rPr>
        <w:t xml:space="preserve"> brutto</w:t>
      </w:r>
      <w:r w:rsidRPr="0034227C">
        <w:rPr>
          <w:rFonts w:ascii="Arial Nova Light" w:hAnsi="Arial Nova Light" w:cstheme="minorHAnsi"/>
        </w:rPr>
        <w:t xml:space="preserve">.  Kwota  Gwarancji  Usunięcia  Wad  i  Usterek  zostanie potrącona  z  kwoty  </w:t>
      </w:r>
      <w:r w:rsidR="00194D50" w:rsidRPr="0034227C">
        <w:rPr>
          <w:rFonts w:ascii="Arial Nova Light" w:hAnsi="Arial Nova Light" w:cstheme="minorHAnsi"/>
        </w:rPr>
        <w:t>zabezpieczenia należytego wykonania umowy</w:t>
      </w:r>
      <w:r w:rsidRPr="0034227C">
        <w:rPr>
          <w:rFonts w:ascii="Arial Nova Light" w:hAnsi="Arial Nova Light" w:cstheme="minorHAnsi"/>
        </w:rPr>
        <w:t>.  Gwarancja  zostanie  uwolniona,</w:t>
      </w:r>
      <w:r w:rsidRPr="0034227C">
        <w:rPr>
          <w:rFonts w:ascii="Arial Nova Light" w:hAnsi="Arial Nova Light"/>
        </w:rPr>
        <w:t xml:space="preserve"> </w:t>
      </w:r>
      <w:r w:rsidRPr="0034227C">
        <w:rPr>
          <w:rFonts w:ascii="Arial Nova Light" w:hAnsi="Arial Nova Light" w:cstheme="minorHAnsi"/>
        </w:rPr>
        <w:t>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06F4C7EE" w14:textId="6344122E" w:rsidR="0091624A" w:rsidRPr="0034227C" w:rsidRDefault="0091624A" w:rsidP="0091624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bookmarkStart w:id="2" w:name="_Hlk11758896"/>
      <w:r w:rsidRPr="0034227C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DE4AE8">
        <w:rPr>
          <w:rFonts w:ascii="Arial Nova Light" w:hAnsi="Arial Nova Light" w:cstheme="minorHAnsi"/>
          <w:iCs/>
        </w:rPr>
        <w:t>GEOVITA S.A.</w:t>
      </w:r>
      <w:r w:rsidRPr="0034227C">
        <w:rPr>
          <w:rFonts w:ascii="Arial Nova Light" w:hAnsi="Arial Nova Light" w:cstheme="minorHAnsi"/>
          <w:iCs/>
        </w:rPr>
        <w:t xml:space="preserve"> w </w:t>
      </w:r>
      <w:r w:rsidR="00DE4AE8">
        <w:rPr>
          <w:rFonts w:ascii="Arial Nova Light" w:hAnsi="Arial Nova Light" w:cstheme="minorHAnsi"/>
          <w:iCs/>
        </w:rPr>
        <w:t>Jadwisinie</w:t>
      </w:r>
      <w:r w:rsidRPr="0034227C">
        <w:rPr>
          <w:rFonts w:ascii="Arial Nova Light" w:hAnsi="Arial Nova Light" w:cstheme="minorHAnsi"/>
          <w:iCs/>
        </w:rPr>
        <w:t xml:space="preserve"> ma prawo do rozwiązania umowy z winy Wykonawcy oraz do zatrzymania zabezpieczenia należytego wykonania umowy. </w:t>
      </w:r>
    </w:p>
    <w:bookmarkEnd w:id="2"/>
    <w:p w14:paraId="34303E40" w14:textId="20AB0EA0" w:rsidR="00FB4535" w:rsidRDefault="00FB4535" w:rsidP="0064548B">
      <w:pPr>
        <w:spacing w:after="120"/>
        <w:rPr>
          <w:rFonts w:ascii="Arial Nova Light" w:hAnsi="Arial Nova Light" w:cstheme="minorHAnsi"/>
        </w:rPr>
      </w:pPr>
    </w:p>
    <w:p w14:paraId="5D5CCE3D" w14:textId="44E8CB96" w:rsidR="00DE4AE8" w:rsidRDefault="00DE4AE8" w:rsidP="0064548B">
      <w:pPr>
        <w:spacing w:after="120"/>
        <w:rPr>
          <w:rFonts w:ascii="Arial Nova Light" w:hAnsi="Arial Nova Light" w:cstheme="minorHAnsi"/>
        </w:rPr>
      </w:pPr>
    </w:p>
    <w:p w14:paraId="31D708B1" w14:textId="61AD4DEE" w:rsidR="00DE4AE8" w:rsidRDefault="00DE4AE8" w:rsidP="0064548B">
      <w:pPr>
        <w:spacing w:after="120"/>
        <w:rPr>
          <w:rFonts w:ascii="Arial Nova Light" w:hAnsi="Arial Nova Light" w:cstheme="minorHAnsi"/>
        </w:rPr>
      </w:pPr>
    </w:p>
    <w:p w14:paraId="5093A144" w14:textId="6725F19C" w:rsidR="00433F3D" w:rsidRDefault="00433F3D" w:rsidP="0064548B">
      <w:pPr>
        <w:spacing w:after="120"/>
        <w:rPr>
          <w:rFonts w:ascii="Arial Nova Light" w:hAnsi="Arial Nova Light" w:cstheme="minorHAnsi"/>
        </w:rPr>
      </w:pPr>
    </w:p>
    <w:p w14:paraId="35B2D8BF" w14:textId="77777777" w:rsidR="00433F3D" w:rsidRDefault="00433F3D" w:rsidP="0064548B">
      <w:pPr>
        <w:spacing w:after="120"/>
        <w:rPr>
          <w:rFonts w:ascii="Arial Nova Light" w:hAnsi="Arial Nova Light" w:cstheme="minorHAnsi"/>
        </w:rPr>
      </w:pPr>
    </w:p>
    <w:p w14:paraId="7A827528" w14:textId="77777777" w:rsidR="00A24F2C" w:rsidRPr="0034227C" w:rsidRDefault="00A24F2C" w:rsidP="0064548B">
      <w:pPr>
        <w:spacing w:after="120"/>
        <w:rPr>
          <w:rFonts w:ascii="Arial Nova Light" w:hAnsi="Arial Nova Light" w:cstheme="minorHAnsi"/>
        </w:rPr>
      </w:pPr>
    </w:p>
    <w:p w14:paraId="719AA7BC" w14:textId="77777777" w:rsidR="00C114B7" w:rsidRPr="0034227C" w:rsidRDefault="00C114B7" w:rsidP="00C114B7">
      <w:pPr>
        <w:pStyle w:val="Akapitzlist"/>
        <w:spacing w:after="120"/>
        <w:ind w:left="1222"/>
        <w:rPr>
          <w:rFonts w:ascii="Arial Nova Light" w:hAnsi="Arial Nova Light" w:cstheme="minorHAnsi"/>
          <w:b/>
          <w:bCs/>
        </w:rPr>
      </w:pPr>
    </w:p>
    <w:p w14:paraId="5521CA29" w14:textId="77777777" w:rsidR="00C84533" w:rsidRPr="0034227C" w:rsidRDefault="00295CE2" w:rsidP="00DE29F2">
      <w:pPr>
        <w:pStyle w:val="Akapitzlist"/>
        <w:numPr>
          <w:ilvl w:val="0"/>
          <w:numId w:val="3"/>
        </w:numPr>
        <w:contextualSpacing w:val="0"/>
        <w:rPr>
          <w:rFonts w:ascii="Arial Nova Light" w:hAnsi="Arial Nova Light" w:cstheme="minorHAnsi"/>
          <w:b/>
          <w:bCs/>
          <w:u w:val="single"/>
        </w:rPr>
      </w:pPr>
      <w:r w:rsidRPr="0034227C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A7030A9" w14:textId="144596F4" w:rsidR="00B6490D" w:rsidRPr="0034227C" w:rsidRDefault="001C6FE5" w:rsidP="00171736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W</w:t>
      </w:r>
      <w:r w:rsidR="00B6490D" w:rsidRPr="0034227C">
        <w:rPr>
          <w:rFonts w:ascii="Arial Nova Light" w:hAnsi="Arial Nova Light" w:cstheme="minorHAnsi"/>
        </w:rPr>
        <w:t xml:space="preserve">szelkie koszty związane z prawidłowym </w:t>
      </w:r>
      <w:r w:rsidR="008A72DC" w:rsidRPr="0034227C">
        <w:rPr>
          <w:rFonts w:ascii="Arial Nova Light" w:hAnsi="Arial Nova Light" w:cstheme="minorHAnsi"/>
        </w:rPr>
        <w:t>wykonaniem umowy</w:t>
      </w:r>
      <w:r w:rsidR="00B6490D" w:rsidRPr="0034227C">
        <w:rPr>
          <w:rFonts w:ascii="Arial Nova Light" w:hAnsi="Arial Nova Light" w:cstheme="minorHAnsi"/>
        </w:rPr>
        <w:t xml:space="preserve"> leżą po stronie Wykonawcy.</w:t>
      </w:r>
    </w:p>
    <w:p w14:paraId="4CBCBB4C" w14:textId="5DADD69B" w:rsidR="008A72DC" w:rsidRPr="0034227C" w:rsidRDefault="008A72DC" w:rsidP="00171736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Wszelka dokumentacja powstała w trakcie realizacji zadań inwestycyjnych, oraz prawa autorskie do tych dokumentów (m. in. notatki, raporty) stają się własnością Zamawiającego w momencie ich przekazania.</w:t>
      </w:r>
    </w:p>
    <w:p w14:paraId="0A959F3A" w14:textId="5230FB5C" w:rsidR="00F54D27" w:rsidRPr="0034227C" w:rsidRDefault="00F54D27" w:rsidP="00F54D27">
      <w:pPr>
        <w:pStyle w:val="Akapitzlist"/>
        <w:numPr>
          <w:ilvl w:val="0"/>
          <w:numId w:val="14"/>
        </w:numPr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34227C">
        <w:rPr>
          <w:rFonts w:ascii="Arial Nova Light" w:hAnsi="Arial Nova Light" w:cstheme="minorHAnsi"/>
        </w:rPr>
        <w:t>zapytania.</w:t>
      </w:r>
    </w:p>
    <w:p w14:paraId="3078C887" w14:textId="332C2BB4" w:rsidR="003F7824" w:rsidRPr="0034227C" w:rsidRDefault="003F7824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34227C">
        <w:rPr>
          <w:rFonts w:ascii="Arial Nova Light" w:hAnsi="Arial Nova Light" w:cstheme="minorHAnsi"/>
        </w:rPr>
        <w:t>raz podpisania umowy</w:t>
      </w:r>
      <w:r w:rsidRPr="0034227C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>Niniejsze ogłosz</w:t>
      </w:r>
      <w:r w:rsidR="00CF5A0F" w:rsidRPr="0034227C">
        <w:rPr>
          <w:rFonts w:ascii="Arial Nova Light" w:hAnsi="Arial Nova Light" w:cstheme="minorHAnsi"/>
        </w:rPr>
        <w:t>e</w:t>
      </w:r>
      <w:r w:rsidRPr="0034227C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34227C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</w:rPr>
      </w:pPr>
      <w:r w:rsidRPr="0034227C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34227C">
        <w:rPr>
          <w:rFonts w:ascii="Arial Nova Light" w:hAnsi="Arial Nova Light" w:cstheme="minorHAnsi"/>
        </w:rPr>
        <w:t>Zamawiającego</w:t>
      </w:r>
      <w:r w:rsidRPr="0034227C">
        <w:rPr>
          <w:rFonts w:ascii="Arial Nova Light" w:hAnsi="Arial Nova Light" w:cstheme="minorHAnsi"/>
        </w:rPr>
        <w:t>.</w:t>
      </w:r>
    </w:p>
    <w:p w14:paraId="4035B3CA" w14:textId="65A51695" w:rsidR="0091624A" w:rsidRPr="0034227C" w:rsidRDefault="0091624A" w:rsidP="00182D38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  <w:iCs/>
        </w:rPr>
      </w:pPr>
      <w:bookmarkStart w:id="3" w:name="_Hlk11762298"/>
      <w:r w:rsidRPr="0034227C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34227C">
        <w:rPr>
          <w:rFonts w:ascii="Arial Nova Light" w:hAnsi="Arial Nova Light" w:cstheme="minorHAnsi"/>
          <w:iCs/>
        </w:rPr>
        <w:t xml:space="preserve">niniejszych materiałach przetargowych </w:t>
      </w:r>
      <w:r w:rsidRPr="0034227C">
        <w:rPr>
          <w:rFonts w:ascii="Arial Nova Light" w:hAnsi="Arial Nova Light" w:cstheme="minorHAnsi"/>
          <w:iCs/>
        </w:rPr>
        <w:t>wraz z Załącznikami</w:t>
      </w:r>
      <w:r w:rsidR="007147F3" w:rsidRPr="0034227C">
        <w:rPr>
          <w:rFonts w:ascii="Arial Nova Light" w:hAnsi="Arial Nova Light" w:cstheme="minorHAnsi"/>
          <w:iCs/>
        </w:rPr>
        <w:t>.</w:t>
      </w:r>
      <w:r w:rsidRPr="0034227C">
        <w:rPr>
          <w:rFonts w:ascii="Arial Nova Light" w:hAnsi="Arial Nova Light" w:cstheme="minorHAnsi"/>
          <w:iCs/>
        </w:rPr>
        <w:t xml:space="preserve"> </w:t>
      </w:r>
    </w:p>
    <w:p w14:paraId="0F565420" w14:textId="181B046D" w:rsidR="002E765D" w:rsidRPr="0034227C" w:rsidRDefault="0086781A" w:rsidP="008A72DC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inorHAnsi"/>
          <w:iCs/>
        </w:rPr>
      </w:pPr>
      <w:r w:rsidRPr="0034227C">
        <w:rPr>
          <w:rFonts w:ascii="Arial Nova Light" w:hAnsi="Arial Nova Light" w:cstheme="minorHAnsi"/>
          <w:iCs/>
        </w:rPr>
        <w:t>Wszelkie koszty związane z przedmiotem</w:t>
      </w:r>
      <w:r w:rsidR="005C40E4" w:rsidRPr="0034227C">
        <w:rPr>
          <w:rFonts w:ascii="Arial Nova Light" w:hAnsi="Arial Nova Light" w:cstheme="minorHAnsi"/>
          <w:iCs/>
        </w:rPr>
        <w:t xml:space="preserve"> u</w:t>
      </w:r>
      <w:r w:rsidRPr="0034227C">
        <w:rPr>
          <w:rFonts w:ascii="Arial Nova Light" w:hAnsi="Arial Nova Light" w:cstheme="minorHAnsi"/>
          <w:iCs/>
        </w:rPr>
        <w:t>mowy leżą</w:t>
      </w:r>
      <w:r w:rsidR="007147F3" w:rsidRPr="0034227C">
        <w:rPr>
          <w:rFonts w:ascii="Arial Nova Light" w:hAnsi="Arial Nova Light" w:cstheme="minorHAnsi"/>
          <w:iCs/>
        </w:rPr>
        <w:t xml:space="preserve"> po stronie Wykonawcy.</w:t>
      </w:r>
      <w:bookmarkEnd w:id="3"/>
    </w:p>
    <w:p w14:paraId="08DF1DBC" w14:textId="0A5627F1" w:rsidR="0095693F" w:rsidRPr="0034227C" w:rsidRDefault="0095693F" w:rsidP="004F0DD9">
      <w:pPr>
        <w:spacing w:after="120"/>
        <w:rPr>
          <w:rFonts w:ascii="Arial Nova Light" w:hAnsi="Arial Nova Light"/>
        </w:rPr>
      </w:pPr>
    </w:p>
    <w:sectPr w:rsidR="0095693F" w:rsidRPr="003422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53E" w14:textId="77777777" w:rsidR="00080581" w:rsidRDefault="00080581" w:rsidP="00217F8A">
      <w:pPr>
        <w:spacing w:after="0" w:line="240" w:lineRule="auto"/>
      </w:pPr>
      <w:r>
        <w:separator/>
      </w:r>
    </w:p>
  </w:endnote>
  <w:endnote w:type="continuationSeparator" w:id="0">
    <w:p w14:paraId="042EF28E" w14:textId="77777777" w:rsidR="00080581" w:rsidRDefault="0008058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B1FE" w14:textId="77777777" w:rsidR="001F23E7" w:rsidRDefault="001F2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4EE70821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7A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7A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5D0" w14:textId="77777777" w:rsidR="001F23E7" w:rsidRDefault="001F2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48AD" w14:textId="77777777" w:rsidR="00080581" w:rsidRDefault="00080581" w:rsidP="00217F8A">
      <w:pPr>
        <w:spacing w:after="0" w:line="240" w:lineRule="auto"/>
      </w:pPr>
      <w:r>
        <w:separator/>
      </w:r>
    </w:p>
  </w:footnote>
  <w:footnote w:type="continuationSeparator" w:id="0">
    <w:p w14:paraId="750EE8F5" w14:textId="77777777" w:rsidR="00080581" w:rsidRDefault="0008058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03A0" w14:textId="77777777" w:rsidR="001F23E7" w:rsidRDefault="001F2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34227C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bookmarkStart w:id="15" w:name="_Hlk12870496"/>
    <w:bookmarkStart w:id="16" w:name="_Hlk12870497"/>
    <w:bookmarkStart w:id="17" w:name="_Hlk12870498"/>
    <w:bookmarkStart w:id="18" w:name="_Hlk12870499"/>
    <w:r w:rsidRPr="0034227C">
      <w:rPr>
        <w:rFonts w:ascii="Arial Nova Light" w:hAnsi="Arial Nova Light"/>
        <w:b/>
        <w:i/>
        <w:sz w:val="16"/>
        <w:szCs w:val="16"/>
      </w:rPr>
      <w:t>Identyfikator postępowania:</w:t>
    </w:r>
    <w:r w:rsidRPr="0034227C">
      <w:rPr>
        <w:rFonts w:ascii="Arial Nova Light" w:hAnsi="Arial Nova Light"/>
        <w:b/>
        <w:i/>
        <w:sz w:val="16"/>
        <w:szCs w:val="16"/>
      </w:rPr>
      <w:tab/>
    </w:r>
  </w:p>
  <w:p w14:paraId="67249DC2" w14:textId="6736E263" w:rsidR="00FA0EBA" w:rsidRPr="0034227C" w:rsidRDefault="009610BD" w:rsidP="0034227C">
    <w:pPr>
      <w:rPr>
        <w:rFonts w:ascii="Arial Nova Light" w:hAnsi="Arial Nova Light"/>
      </w:rPr>
    </w:pPr>
    <w:r w:rsidRPr="0034227C">
      <w:rPr>
        <w:rFonts w:ascii="Arial Nova Light" w:hAnsi="Arial Nova Light"/>
        <w:b/>
        <w:i/>
        <w:sz w:val="24"/>
        <w:szCs w:val="24"/>
      </w:rPr>
      <w:t>GV</w:t>
    </w:r>
    <w:r w:rsidR="00724E44" w:rsidRPr="0034227C">
      <w:rPr>
        <w:rFonts w:ascii="Arial Nova Light" w:hAnsi="Arial Nova Light"/>
        <w:b/>
        <w:i/>
        <w:sz w:val="24"/>
        <w:szCs w:val="24"/>
      </w:rPr>
      <w:t>/IZ/</w:t>
    </w:r>
    <w:r w:rsidRPr="0034227C">
      <w:rPr>
        <w:rFonts w:ascii="Arial Nova Light" w:hAnsi="Arial Nova Light"/>
        <w:b/>
        <w:i/>
        <w:sz w:val="24"/>
        <w:szCs w:val="24"/>
      </w:rPr>
      <w:t>WIS</w:t>
    </w:r>
    <w:r w:rsidR="00724E44" w:rsidRPr="0034227C">
      <w:rPr>
        <w:rFonts w:ascii="Arial Nova Light" w:hAnsi="Arial Nova Light"/>
        <w:b/>
        <w:i/>
        <w:sz w:val="24"/>
        <w:szCs w:val="24"/>
      </w:rPr>
      <w:t>/</w:t>
    </w:r>
    <w:r w:rsidR="002E28D5"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 w:rsidR="00724E44" w:rsidRPr="0034227C">
      <w:rPr>
        <w:rFonts w:ascii="Arial Nova Light" w:hAnsi="Arial Nova Light"/>
        <w:b/>
        <w:i/>
        <w:sz w:val="24"/>
        <w:szCs w:val="24"/>
      </w:rPr>
      <w:t>/202</w:t>
    </w:r>
    <w:bookmarkEnd w:id="4"/>
    <w:r w:rsidR="00FA0EBA" w:rsidRPr="0034227C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7227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1F23E7">
      <w:rPr>
        <w:rFonts w:ascii="Arial Nova Light" w:hAnsi="Arial Nova Light"/>
        <w:b/>
        <w:i/>
        <w:sz w:val="24"/>
        <w:szCs w:val="24"/>
      </w:rPr>
      <w:t>3</w:t>
    </w:r>
    <w:r w:rsidR="00724E44" w:rsidRPr="0034227C">
      <w:rPr>
        <w:rFonts w:ascii="Arial Nova Light" w:hAnsi="Arial Nova Light"/>
        <w:b/>
        <w:i/>
        <w:sz w:val="24"/>
        <w:szCs w:val="24"/>
      </w:rPr>
      <w:t xml:space="preserve">                                                                  </w:t>
    </w:r>
    <w:r w:rsidR="0034227C">
      <w:rPr>
        <w:rFonts w:ascii="Arial Nova Light" w:hAnsi="Arial Nova Light"/>
        <w:b/>
        <w:i/>
        <w:sz w:val="24"/>
        <w:szCs w:val="24"/>
      </w:rPr>
      <w:tab/>
    </w:r>
    <w:r w:rsidR="00724E44" w:rsidRPr="0034227C">
      <w:rPr>
        <w:rFonts w:ascii="Arial Nova Light" w:hAnsi="Arial Nova Light"/>
        <w:b/>
        <w:i/>
        <w:sz w:val="24"/>
        <w:szCs w:val="24"/>
      </w:rPr>
      <w:t xml:space="preserve">   </w:t>
    </w:r>
    <w:r w:rsidR="00FA0EBA" w:rsidRPr="0034227C">
      <w:rPr>
        <w:rFonts w:ascii="Arial Nova Light" w:hAnsi="Arial Nova Light"/>
        <w:b/>
        <w:i/>
      </w:rPr>
      <w:t xml:space="preserve">Załącznik nr 1 –  SWZ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03B7" w14:textId="77777777" w:rsidR="001F23E7" w:rsidRDefault="001F2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E5B7391"/>
    <w:multiLevelType w:val="hybridMultilevel"/>
    <w:tmpl w:val="2DB83248"/>
    <w:lvl w:ilvl="0" w:tplc="E64696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482D80"/>
    <w:multiLevelType w:val="hybridMultilevel"/>
    <w:tmpl w:val="F17E2C92"/>
    <w:lvl w:ilvl="0" w:tplc="15106D9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6A73E31"/>
    <w:multiLevelType w:val="hybridMultilevel"/>
    <w:tmpl w:val="971A4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5EA41473"/>
    <w:multiLevelType w:val="hybridMultilevel"/>
    <w:tmpl w:val="05001294"/>
    <w:lvl w:ilvl="0" w:tplc="5DE6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2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D29D1"/>
    <w:multiLevelType w:val="hybridMultilevel"/>
    <w:tmpl w:val="B92ECAAC"/>
    <w:lvl w:ilvl="0" w:tplc="65029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DF5981"/>
    <w:multiLevelType w:val="hybridMultilevel"/>
    <w:tmpl w:val="004A64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56575143">
    <w:abstractNumId w:val="26"/>
  </w:num>
  <w:num w:numId="2" w16cid:durableId="438987760">
    <w:abstractNumId w:val="2"/>
  </w:num>
  <w:num w:numId="3" w16cid:durableId="2064717336">
    <w:abstractNumId w:val="29"/>
  </w:num>
  <w:num w:numId="4" w16cid:durableId="1356882750">
    <w:abstractNumId w:val="15"/>
  </w:num>
  <w:num w:numId="5" w16cid:durableId="197088019">
    <w:abstractNumId w:val="20"/>
  </w:num>
  <w:num w:numId="6" w16cid:durableId="486628719">
    <w:abstractNumId w:val="13"/>
  </w:num>
  <w:num w:numId="7" w16cid:durableId="1548880899">
    <w:abstractNumId w:val="7"/>
  </w:num>
  <w:num w:numId="8" w16cid:durableId="1244950084">
    <w:abstractNumId w:val="21"/>
  </w:num>
  <w:num w:numId="9" w16cid:durableId="822282208">
    <w:abstractNumId w:val="17"/>
  </w:num>
  <w:num w:numId="10" w16cid:durableId="156845213">
    <w:abstractNumId w:val="3"/>
  </w:num>
  <w:num w:numId="11" w16cid:durableId="71008109">
    <w:abstractNumId w:val="11"/>
  </w:num>
  <w:num w:numId="12" w16cid:durableId="1256792491">
    <w:abstractNumId w:val="28"/>
  </w:num>
  <w:num w:numId="13" w16cid:durableId="696153217">
    <w:abstractNumId w:val="16"/>
  </w:num>
  <w:num w:numId="14" w16cid:durableId="877938771">
    <w:abstractNumId w:val="22"/>
  </w:num>
  <w:num w:numId="15" w16cid:durableId="1090809780">
    <w:abstractNumId w:val="1"/>
  </w:num>
  <w:num w:numId="16" w16cid:durableId="1914778872">
    <w:abstractNumId w:val="8"/>
  </w:num>
  <w:num w:numId="17" w16cid:durableId="1982076750">
    <w:abstractNumId w:val="24"/>
  </w:num>
  <w:num w:numId="18" w16cid:durableId="1989438016">
    <w:abstractNumId w:val="31"/>
  </w:num>
  <w:num w:numId="19" w16cid:durableId="502940537">
    <w:abstractNumId w:val="0"/>
  </w:num>
  <w:num w:numId="20" w16cid:durableId="1889104659">
    <w:abstractNumId w:val="18"/>
  </w:num>
  <w:num w:numId="21" w16cid:durableId="1503200807">
    <w:abstractNumId w:val="30"/>
  </w:num>
  <w:num w:numId="22" w16cid:durableId="1357000585">
    <w:abstractNumId w:val="9"/>
  </w:num>
  <w:num w:numId="23" w16cid:durableId="1717927593">
    <w:abstractNumId w:val="4"/>
  </w:num>
  <w:num w:numId="24" w16cid:durableId="1877699455">
    <w:abstractNumId w:val="6"/>
  </w:num>
  <w:num w:numId="25" w16cid:durableId="1044452939">
    <w:abstractNumId w:val="5"/>
  </w:num>
  <w:num w:numId="26" w16cid:durableId="1490244128">
    <w:abstractNumId w:val="25"/>
  </w:num>
  <w:num w:numId="27" w16cid:durableId="705368596">
    <w:abstractNumId w:val="12"/>
  </w:num>
  <w:num w:numId="28" w16cid:durableId="938297254">
    <w:abstractNumId w:val="19"/>
  </w:num>
  <w:num w:numId="29" w16cid:durableId="1789161218">
    <w:abstractNumId w:val="32"/>
  </w:num>
  <w:num w:numId="30" w16cid:durableId="1531410023">
    <w:abstractNumId w:val="23"/>
  </w:num>
  <w:num w:numId="31" w16cid:durableId="1348673185">
    <w:abstractNumId w:val="27"/>
  </w:num>
  <w:num w:numId="32" w16cid:durableId="689994151">
    <w:abstractNumId w:val="10"/>
  </w:num>
  <w:num w:numId="33" w16cid:durableId="1886795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02AD1"/>
    <w:rsid w:val="00033AA1"/>
    <w:rsid w:val="00033B41"/>
    <w:rsid w:val="00050707"/>
    <w:rsid w:val="00080581"/>
    <w:rsid w:val="00087223"/>
    <w:rsid w:val="00091028"/>
    <w:rsid w:val="000A1C44"/>
    <w:rsid w:val="000A3FB2"/>
    <w:rsid w:val="000B2703"/>
    <w:rsid w:val="000B610B"/>
    <w:rsid w:val="000C04BE"/>
    <w:rsid w:val="000C6706"/>
    <w:rsid w:val="000D064B"/>
    <w:rsid w:val="000D1664"/>
    <w:rsid w:val="000D7438"/>
    <w:rsid w:val="000E1FAC"/>
    <w:rsid w:val="001004A0"/>
    <w:rsid w:val="00107B59"/>
    <w:rsid w:val="00116518"/>
    <w:rsid w:val="00124C3E"/>
    <w:rsid w:val="001424A9"/>
    <w:rsid w:val="001424EF"/>
    <w:rsid w:val="0014688F"/>
    <w:rsid w:val="00153085"/>
    <w:rsid w:val="00153B50"/>
    <w:rsid w:val="00153C60"/>
    <w:rsid w:val="001554D6"/>
    <w:rsid w:val="0016122A"/>
    <w:rsid w:val="001629EC"/>
    <w:rsid w:val="00167BAD"/>
    <w:rsid w:val="00170ABE"/>
    <w:rsid w:val="00171736"/>
    <w:rsid w:val="00182D38"/>
    <w:rsid w:val="00185628"/>
    <w:rsid w:val="00194D50"/>
    <w:rsid w:val="00195F46"/>
    <w:rsid w:val="001A4A62"/>
    <w:rsid w:val="001B3FB9"/>
    <w:rsid w:val="001B48E0"/>
    <w:rsid w:val="001C363D"/>
    <w:rsid w:val="001C6FE5"/>
    <w:rsid w:val="001D0600"/>
    <w:rsid w:val="001D3F7A"/>
    <w:rsid w:val="001F23E7"/>
    <w:rsid w:val="001F5CF6"/>
    <w:rsid w:val="00214BBC"/>
    <w:rsid w:val="00217F8A"/>
    <w:rsid w:val="00224FAF"/>
    <w:rsid w:val="002560E2"/>
    <w:rsid w:val="00267260"/>
    <w:rsid w:val="00272B4A"/>
    <w:rsid w:val="00277EA8"/>
    <w:rsid w:val="0028335B"/>
    <w:rsid w:val="00285928"/>
    <w:rsid w:val="00285C33"/>
    <w:rsid w:val="002909E6"/>
    <w:rsid w:val="0029160E"/>
    <w:rsid w:val="00291984"/>
    <w:rsid w:val="00295CE2"/>
    <w:rsid w:val="002A6680"/>
    <w:rsid w:val="002A717A"/>
    <w:rsid w:val="002B3EE2"/>
    <w:rsid w:val="002B73E8"/>
    <w:rsid w:val="002D001F"/>
    <w:rsid w:val="002D385D"/>
    <w:rsid w:val="002E1F19"/>
    <w:rsid w:val="002E28D5"/>
    <w:rsid w:val="002E765D"/>
    <w:rsid w:val="00300B8D"/>
    <w:rsid w:val="00304A4B"/>
    <w:rsid w:val="00306329"/>
    <w:rsid w:val="00307C13"/>
    <w:rsid w:val="003111A2"/>
    <w:rsid w:val="00315748"/>
    <w:rsid w:val="00316655"/>
    <w:rsid w:val="0033025A"/>
    <w:rsid w:val="0034227C"/>
    <w:rsid w:val="003447E1"/>
    <w:rsid w:val="00346FB2"/>
    <w:rsid w:val="003625E2"/>
    <w:rsid w:val="00385B89"/>
    <w:rsid w:val="0038766F"/>
    <w:rsid w:val="003B6713"/>
    <w:rsid w:val="003C188E"/>
    <w:rsid w:val="003C24EA"/>
    <w:rsid w:val="003C2894"/>
    <w:rsid w:val="003D259D"/>
    <w:rsid w:val="003D7769"/>
    <w:rsid w:val="003E55C4"/>
    <w:rsid w:val="003F7824"/>
    <w:rsid w:val="00402DC2"/>
    <w:rsid w:val="00410A8C"/>
    <w:rsid w:val="00411EED"/>
    <w:rsid w:val="004225EA"/>
    <w:rsid w:val="00430C7A"/>
    <w:rsid w:val="00433F3D"/>
    <w:rsid w:val="00433FE2"/>
    <w:rsid w:val="00434FB5"/>
    <w:rsid w:val="0043651A"/>
    <w:rsid w:val="00441FC8"/>
    <w:rsid w:val="00442A5B"/>
    <w:rsid w:val="00443B99"/>
    <w:rsid w:val="004451B7"/>
    <w:rsid w:val="00455188"/>
    <w:rsid w:val="00466317"/>
    <w:rsid w:val="004759E0"/>
    <w:rsid w:val="0048095E"/>
    <w:rsid w:val="004813E6"/>
    <w:rsid w:val="00482EE2"/>
    <w:rsid w:val="0048556F"/>
    <w:rsid w:val="00486846"/>
    <w:rsid w:val="00491912"/>
    <w:rsid w:val="004B5DE4"/>
    <w:rsid w:val="004C4C0C"/>
    <w:rsid w:val="004D374F"/>
    <w:rsid w:val="004D3B28"/>
    <w:rsid w:val="004D4012"/>
    <w:rsid w:val="004D50A7"/>
    <w:rsid w:val="004F0DD9"/>
    <w:rsid w:val="004F10A0"/>
    <w:rsid w:val="004F380B"/>
    <w:rsid w:val="004F63C5"/>
    <w:rsid w:val="00501934"/>
    <w:rsid w:val="005054CD"/>
    <w:rsid w:val="00510E93"/>
    <w:rsid w:val="005130EE"/>
    <w:rsid w:val="0051350D"/>
    <w:rsid w:val="005155EC"/>
    <w:rsid w:val="00515893"/>
    <w:rsid w:val="00522D41"/>
    <w:rsid w:val="005319F0"/>
    <w:rsid w:val="00532102"/>
    <w:rsid w:val="00543014"/>
    <w:rsid w:val="00554682"/>
    <w:rsid w:val="00555966"/>
    <w:rsid w:val="00556DB4"/>
    <w:rsid w:val="00565F2F"/>
    <w:rsid w:val="005661D5"/>
    <w:rsid w:val="00567651"/>
    <w:rsid w:val="00567E32"/>
    <w:rsid w:val="00576E5A"/>
    <w:rsid w:val="005807BA"/>
    <w:rsid w:val="00592520"/>
    <w:rsid w:val="00596214"/>
    <w:rsid w:val="005A3221"/>
    <w:rsid w:val="005C40E4"/>
    <w:rsid w:val="005C56F8"/>
    <w:rsid w:val="005C7789"/>
    <w:rsid w:val="005D424A"/>
    <w:rsid w:val="005D45CB"/>
    <w:rsid w:val="005D5093"/>
    <w:rsid w:val="005F0FA1"/>
    <w:rsid w:val="005F13F8"/>
    <w:rsid w:val="005F166E"/>
    <w:rsid w:val="005F4271"/>
    <w:rsid w:val="005F6A48"/>
    <w:rsid w:val="00614EA8"/>
    <w:rsid w:val="006157E2"/>
    <w:rsid w:val="006172FB"/>
    <w:rsid w:val="00622135"/>
    <w:rsid w:val="00624705"/>
    <w:rsid w:val="00644E3F"/>
    <w:rsid w:val="0064548B"/>
    <w:rsid w:val="0065163E"/>
    <w:rsid w:val="006614DA"/>
    <w:rsid w:val="00666074"/>
    <w:rsid w:val="006675C0"/>
    <w:rsid w:val="006717DB"/>
    <w:rsid w:val="00676DEC"/>
    <w:rsid w:val="00684C17"/>
    <w:rsid w:val="006C0395"/>
    <w:rsid w:val="006E5282"/>
    <w:rsid w:val="006E6D5B"/>
    <w:rsid w:val="007147F3"/>
    <w:rsid w:val="00714B70"/>
    <w:rsid w:val="00715C2E"/>
    <w:rsid w:val="00717540"/>
    <w:rsid w:val="00724E44"/>
    <w:rsid w:val="007253F4"/>
    <w:rsid w:val="00747E22"/>
    <w:rsid w:val="00752D31"/>
    <w:rsid w:val="00757AF4"/>
    <w:rsid w:val="007622E0"/>
    <w:rsid w:val="0076232B"/>
    <w:rsid w:val="007647E1"/>
    <w:rsid w:val="00795020"/>
    <w:rsid w:val="007967BB"/>
    <w:rsid w:val="007C792C"/>
    <w:rsid w:val="007D656E"/>
    <w:rsid w:val="007D729F"/>
    <w:rsid w:val="007F02ED"/>
    <w:rsid w:val="007F1C16"/>
    <w:rsid w:val="008011D2"/>
    <w:rsid w:val="00801226"/>
    <w:rsid w:val="00802122"/>
    <w:rsid w:val="00807060"/>
    <w:rsid w:val="00816076"/>
    <w:rsid w:val="0081621D"/>
    <w:rsid w:val="00817844"/>
    <w:rsid w:val="00835456"/>
    <w:rsid w:val="00844290"/>
    <w:rsid w:val="00844F77"/>
    <w:rsid w:val="008550A4"/>
    <w:rsid w:val="0086781A"/>
    <w:rsid w:val="008868E1"/>
    <w:rsid w:val="008913D3"/>
    <w:rsid w:val="0089259A"/>
    <w:rsid w:val="00897B15"/>
    <w:rsid w:val="008A72DC"/>
    <w:rsid w:val="008C3D0A"/>
    <w:rsid w:val="008C5761"/>
    <w:rsid w:val="008C5CBC"/>
    <w:rsid w:val="008F40D8"/>
    <w:rsid w:val="008F5E77"/>
    <w:rsid w:val="008F7C18"/>
    <w:rsid w:val="00900F27"/>
    <w:rsid w:val="0091624A"/>
    <w:rsid w:val="009329A7"/>
    <w:rsid w:val="00936C4C"/>
    <w:rsid w:val="00940250"/>
    <w:rsid w:val="00942E0A"/>
    <w:rsid w:val="009463A1"/>
    <w:rsid w:val="00946D26"/>
    <w:rsid w:val="009524B2"/>
    <w:rsid w:val="0095693F"/>
    <w:rsid w:val="009610BD"/>
    <w:rsid w:val="00964280"/>
    <w:rsid w:val="009643B5"/>
    <w:rsid w:val="00971AB5"/>
    <w:rsid w:val="0098265A"/>
    <w:rsid w:val="00982A8A"/>
    <w:rsid w:val="009842CB"/>
    <w:rsid w:val="00996350"/>
    <w:rsid w:val="009A08A4"/>
    <w:rsid w:val="009A1E52"/>
    <w:rsid w:val="009B49C7"/>
    <w:rsid w:val="009C22B3"/>
    <w:rsid w:val="009D06C5"/>
    <w:rsid w:val="009E457D"/>
    <w:rsid w:val="009F070E"/>
    <w:rsid w:val="00A0595F"/>
    <w:rsid w:val="00A15DA3"/>
    <w:rsid w:val="00A23338"/>
    <w:rsid w:val="00A24F2C"/>
    <w:rsid w:val="00A31E02"/>
    <w:rsid w:val="00A35585"/>
    <w:rsid w:val="00A357A2"/>
    <w:rsid w:val="00A35BA7"/>
    <w:rsid w:val="00A37530"/>
    <w:rsid w:val="00A47999"/>
    <w:rsid w:val="00A729BE"/>
    <w:rsid w:val="00A93F7E"/>
    <w:rsid w:val="00A97B8C"/>
    <w:rsid w:val="00AB07D3"/>
    <w:rsid w:val="00AC1721"/>
    <w:rsid w:val="00AC3B11"/>
    <w:rsid w:val="00AC3F20"/>
    <w:rsid w:val="00AC41E3"/>
    <w:rsid w:val="00AD2BC4"/>
    <w:rsid w:val="00AE7941"/>
    <w:rsid w:val="00AF23BA"/>
    <w:rsid w:val="00B115A1"/>
    <w:rsid w:val="00B13EAF"/>
    <w:rsid w:val="00B16B69"/>
    <w:rsid w:val="00B24A7C"/>
    <w:rsid w:val="00B24C39"/>
    <w:rsid w:val="00B400DB"/>
    <w:rsid w:val="00B41246"/>
    <w:rsid w:val="00B538A8"/>
    <w:rsid w:val="00B602D2"/>
    <w:rsid w:val="00B62754"/>
    <w:rsid w:val="00B6490D"/>
    <w:rsid w:val="00B65C53"/>
    <w:rsid w:val="00B74357"/>
    <w:rsid w:val="00B85F6C"/>
    <w:rsid w:val="00B9421B"/>
    <w:rsid w:val="00B94CE9"/>
    <w:rsid w:val="00BA158E"/>
    <w:rsid w:val="00BA4FBF"/>
    <w:rsid w:val="00BA7BEC"/>
    <w:rsid w:val="00BB1507"/>
    <w:rsid w:val="00BB4A4A"/>
    <w:rsid w:val="00BB5421"/>
    <w:rsid w:val="00BB5EDF"/>
    <w:rsid w:val="00BC36C2"/>
    <w:rsid w:val="00BD00BE"/>
    <w:rsid w:val="00BD410C"/>
    <w:rsid w:val="00BD5636"/>
    <w:rsid w:val="00BE3702"/>
    <w:rsid w:val="00BE421A"/>
    <w:rsid w:val="00BE62C9"/>
    <w:rsid w:val="00BF4232"/>
    <w:rsid w:val="00BF49C7"/>
    <w:rsid w:val="00C0618A"/>
    <w:rsid w:val="00C063C6"/>
    <w:rsid w:val="00C114B7"/>
    <w:rsid w:val="00C27AE1"/>
    <w:rsid w:val="00C41EAA"/>
    <w:rsid w:val="00C46BE2"/>
    <w:rsid w:val="00C527E2"/>
    <w:rsid w:val="00C62AFA"/>
    <w:rsid w:val="00C70783"/>
    <w:rsid w:val="00C73546"/>
    <w:rsid w:val="00C80DD0"/>
    <w:rsid w:val="00C81FBD"/>
    <w:rsid w:val="00C84533"/>
    <w:rsid w:val="00C93322"/>
    <w:rsid w:val="00C96E81"/>
    <w:rsid w:val="00CB0CD1"/>
    <w:rsid w:val="00CB17BE"/>
    <w:rsid w:val="00CB5E55"/>
    <w:rsid w:val="00CB7C8F"/>
    <w:rsid w:val="00CD1A76"/>
    <w:rsid w:val="00CD4912"/>
    <w:rsid w:val="00CD61EF"/>
    <w:rsid w:val="00CF5A0F"/>
    <w:rsid w:val="00D041E6"/>
    <w:rsid w:val="00D07685"/>
    <w:rsid w:val="00D100CA"/>
    <w:rsid w:val="00D120AF"/>
    <w:rsid w:val="00D132F3"/>
    <w:rsid w:val="00D13B71"/>
    <w:rsid w:val="00D1444F"/>
    <w:rsid w:val="00D17C35"/>
    <w:rsid w:val="00D32968"/>
    <w:rsid w:val="00D44FF5"/>
    <w:rsid w:val="00D4575E"/>
    <w:rsid w:val="00D5272E"/>
    <w:rsid w:val="00D54662"/>
    <w:rsid w:val="00D710BC"/>
    <w:rsid w:val="00D82E64"/>
    <w:rsid w:val="00D83626"/>
    <w:rsid w:val="00D87700"/>
    <w:rsid w:val="00D91E4B"/>
    <w:rsid w:val="00DA19E4"/>
    <w:rsid w:val="00DB77F9"/>
    <w:rsid w:val="00DC1827"/>
    <w:rsid w:val="00DC45FC"/>
    <w:rsid w:val="00DD21E1"/>
    <w:rsid w:val="00DD49BF"/>
    <w:rsid w:val="00DE29F2"/>
    <w:rsid w:val="00DE4989"/>
    <w:rsid w:val="00DE4AE8"/>
    <w:rsid w:val="00DF54C3"/>
    <w:rsid w:val="00E06B22"/>
    <w:rsid w:val="00E162F8"/>
    <w:rsid w:val="00E34573"/>
    <w:rsid w:val="00E47997"/>
    <w:rsid w:val="00E645DD"/>
    <w:rsid w:val="00E65F6A"/>
    <w:rsid w:val="00E7211C"/>
    <w:rsid w:val="00E73112"/>
    <w:rsid w:val="00E82498"/>
    <w:rsid w:val="00E856AF"/>
    <w:rsid w:val="00E86051"/>
    <w:rsid w:val="00E94B69"/>
    <w:rsid w:val="00EA0967"/>
    <w:rsid w:val="00EB4BCD"/>
    <w:rsid w:val="00EB5CF3"/>
    <w:rsid w:val="00EB7554"/>
    <w:rsid w:val="00EC278A"/>
    <w:rsid w:val="00EC5EEB"/>
    <w:rsid w:val="00ED19CC"/>
    <w:rsid w:val="00ED5F70"/>
    <w:rsid w:val="00EE341D"/>
    <w:rsid w:val="00EF3107"/>
    <w:rsid w:val="00EF6E27"/>
    <w:rsid w:val="00F110C1"/>
    <w:rsid w:val="00F2229F"/>
    <w:rsid w:val="00F26816"/>
    <w:rsid w:val="00F317A3"/>
    <w:rsid w:val="00F3487A"/>
    <w:rsid w:val="00F352B0"/>
    <w:rsid w:val="00F3632C"/>
    <w:rsid w:val="00F41776"/>
    <w:rsid w:val="00F4444C"/>
    <w:rsid w:val="00F53015"/>
    <w:rsid w:val="00F5443E"/>
    <w:rsid w:val="00F54D04"/>
    <w:rsid w:val="00F54D27"/>
    <w:rsid w:val="00F70102"/>
    <w:rsid w:val="00F7206A"/>
    <w:rsid w:val="00F84202"/>
    <w:rsid w:val="00F84B56"/>
    <w:rsid w:val="00F9250E"/>
    <w:rsid w:val="00F93FF1"/>
    <w:rsid w:val="00FA0EBA"/>
    <w:rsid w:val="00FA5D3D"/>
    <w:rsid w:val="00FB37D0"/>
    <w:rsid w:val="00FB40ED"/>
    <w:rsid w:val="00FB4535"/>
    <w:rsid w:val="00FC2F5C"/>
    <w:rsid w:val="00FD149F"/>
    <w:rsid w:val="00FE283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15D69"/>
  <w15:docId w15:val="{D66B3F2D-CF6B-4320-B307-2AC78B9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AD"/>
    <w:rPr>
      <w:rFonts w:ascii="Lato Light" w:hAnsi="Lato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67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7BAD"/>
    <w:rPr>
      <w:rFonts w:ascii="Lato Light" w:hAnsi="Lato Ligh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2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925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FB9"/>
    <w:rPr>
      <w:rFonts w:ascii="Lato Light" w:hAnsi="Lato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FB9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85B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http://geovita.pl/przetarg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geovita.pl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eovit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geovit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geovit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ominik.zennegg@geovita.pl" TargetMode="External"/><Relationship Id="rId14" Type="http://schemas.openxmlformats.org/officeDocument/2006/relationships/hyperlink" Target="mailto:dominik.zennegg@geovit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D5F6-4809-4879-BC7D-BB86A936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7</Pages>
  <Words>2406</Words>
  <Characters>14438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Geovita Sekretariat</cp:lastModifiedBy>
  <cp:revision>56</cp:revision>
  <cp:lastPrinted>2019-12-02T13:29:00Z</cp:lastPrinted>
  <dcterms:created xsi:type="dcterms:W3CDTF">2020-09-23T13:20:00Z</dcterms:created>
  <dcterms:modified xsi:type="dcterms:W3CDTF">2023-01-04T14:21:00Z</dcterms:modified>
</cp:coreProperties>
</file>